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1948B3"/>
          <w:spacing w:val="0"/>
          <w:sz w:val="24"/>
          <w:szCs w:val="24"/>
          <w:shd w:val="clear" w:fill="FFFFFF"/>
        </w:rPr>
      </w:pPr>
      <w:r>
        <w:rPr>
          <w:rFonts w:ascii="Microsoft YaHei" w:hAnsi="Microsoft YaHei" w:eastAsia="Microsoft YaHei" w:cs="Microsoft YaHei"/>
          <w:i w:val="0"/>
          <w:iCs w:val="0"/>
          <w:caps w:val="0"/>
          <w:color w:val="1948B3"/>
          <w:spacing w:val="0"/>
          <w:sz w:val="24"/>
          <w:szCs w:val="24"/>
          <w:shd w:val="clear" w:fill="FFFFFF"/>
        </w:rPr>
        <w:t>中国地质大学（北京）2024年免试招收台湾地区高中毕业生招生简章</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一、报名条件</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1、持有《台湾居民居住证》或《台湾居民来往大陆通行证》、以及在台湾居住的有效身份证明。</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注：考生所持证件须与考生本人信息一致，且在有效期之内。《台湾居民来往大陆通行证》正在办理中的，考生须在5月1日前上传至系统，逾期不再受理。</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2、参加当年台湾地区大学入学考试学科能力测试(以下简称学测)，且在语</w:t>
      </w:r>
      <w:bookmarkStart w:id="0" w:name="_GoBack"/>
      <w:r>
        <w:rPr>
          <w:rFonts w:hint="default" w:ascii="Microsoft YaHei" w:hAnsi="Microsoft YaHei" w:eastAsia="Microsoft YaHei" w:cs="Microsoft YaHei"/>
          <w:i w:val="0"/>
          <w:iCs w:val="0"/>
          <w:caps w:val="0"/>
          <w:color w:val="1948B3"/>
          <w:spacing w:val="0"/>
          <w:sz w:val="24"/>
          <w:szCs w:val="24"/>
          <w:shd w:val="clear" w:fill="FFFFFF"/>
          <w:lang w:val="en-US" w:eastAsia="zh-CN"/>
        </w:rPr>
        <w:t>文、数学、英文考试科目中任意一科成绩达到均标级以上的台湾高中毕业生。申请理工类专业，学测成绩须含语文、数学A、英文；申请文史类专业，学测成绩须含语文、数学A或B、英文。</w:t>
      </w:r>
      <w:bookmarkEnd w:id="0"/>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二、招生专业及招生计划</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中国地质大学（北京）2024年招收台湾地区高中毕业生10人，具体专业见附件。如生源情况较好，我校将增加招生计划，多录考生。</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三、报名时间及方式</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1、报名时间：2024年3月1日至31日。</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材料。报名截止前，考生可修改基本材料和其他材料。报名截止后，考生原则上不可修改基本材料。考生应准确填写个人网上报名信息并提供真实材料。</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3、注意事项</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系统报名不收取考生报考费。如报名系统工作安排有变动，以报名系统公告为准。考生因不符合报考条件及相关要求、填报信息错误或填报虚假信息造成的一切后果，由考生本人承担。</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四、选拔方式</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学校将在2024年4月对考生申请材料进行初审，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学校将依据学测考试科目的分科成绩及相应标级并结合申请材料择优录取。</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五、录取程序</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1、考生请在2024年5月15日至19日期间登录祖国大陆普通高校依据台湾地区学测成绩招收台湾高中毕业生报名系统查询本人录取情况，进行录取确认。逾期未确认的考生视为放弃录取资格。考生确认后，学校在七月份统一发放录取通知书。</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2、如生源不足、未完成招生计划，拟通过征集志愿进行补录。征集志愿的报名时间为2024年5月21日至5月31日，首轮已报名的考生无需重新注册，填报志愿即可。考生须于6月21日至25日期间登录系统查询本人录取情况，进行录取确认。逾期未确认的考生视为放弃录取资格。考生确认后，学校在七月份统一发放录取通知书。</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六、新生报到与收费标准</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考生持录取通知书在学校规定的时间及相关要求办理报到等手续。学生入学注册时，应缴纳学费和住宿费。学费与中国地质大学（北京）普通本科生收费标准一致，住宿费根据当年入住楼宇确定，一般为550-750元/年。新生入学后，根据学校安排进行身体检查，不符合要求的，取消其入学资格；仅专业受限者，可以商转其他不受限专业。</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七、联系方式</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咨询电话：86-10-82323855</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咨询传真：86-10-82326956</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E-MAIL：zhsh@cugb.edu.cn</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通讯地址：北京市海淀区学院路29号中国地质大学（北京）招生办公室</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邮编：100083</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中国地质大学（北京）招生信息网：https://zhsh.cugb.edu.cn/</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中国地质大学（北京）学校主页：https://www.cugb.edu.cn/</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微信公众号：中国地质大学北京招生办公室</w:t>
      </w: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p>
    <w:p>
      <w:pPr>
        <w:rPr>
          <w:rFonts w:hint="default" w:ascii="Microsoft YaHei" w:hAnsi="Microsoft YaHei" w:eastAsia="Microsoft YaHei" w:cs="Microsoft YaHei"/>
          <w:i w:val="0"/>
          <w:iCs w:val="0"/>
          <w:caps w:val="0"/>
          <w:color w:val="1948B3"/>
          <w:spacing w:val="0"/>
          <w:sz w:val="24"/>
          <w:szCs w:val="24"/>
          <w:shd w:val="clear" w:fill="FFFFFF"/>
          <w:lang w:val="en-US" w:eastAsia="zh-CN"/>
        </w:rPr>
      </w:pPr>
      <w:r>
        <w:rPr>
          <w:rFonts w:hint="default" w:ascii="Microsoft YaHei" w:hAnsi="Microsoft YaHei" w:eastAsia="Microsoft YaHei" w:cs="Microsoft YaHei"/>
          <w:i w:val="0"/>
          <w:iCs w:val="0"/>
          <w:caps w:val="0"/>
          <w:color w:val="1948B3"/>
          <w:spacing w:val="0"/>
          <w:sz w:val="24"/>
          <w:szCs w:val="24"/>
          <w:shd w:val="clear" w:fill="FFFFFF"/>
          <w:lang w:val="en-US" w:eastAsia="zh-CN"/>
        </w:rPr>
        <w:t xml:space="preserve"> </w:t>
      </w:r>
      <w:r>
        <w:rPr>
          <w:rFonts w:hint="eastAsia" w:ascii="Microsoft YaHei" w:hAnsi="Microsoft YaHei" w:eastAsia="Microsoft YaHei" w:cs="Microsoft YaHei"/>
          <w:i w:val="0"/>
          <w:iCs w:val="0"/>
          <w:caps w:val="0"/>
          <w:color w:val="1948B3"/>
          <w:spacing w:val="0"/>
          <w:sz w:val="24"/>
          <w:szCs w:val="24"/>
          <w:shd w:val="clear" w:fill="FFFFFF"/>
          <w:lang w:val="en-US" w:eastAsia="zh-CN"/>
        </w:rPr>
        <w:t>网址：https://zhsh.cugb.edu.cn/f/newsCenter/article/f77ac54ca9e74f1aaa0768453435f911</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C800AD2"/>
    <w:rsid w:val="28FD0FCB"/>
    <w:rsid w:val="2FEF2B33"/>
    <w:rsid w:val="571A05BC"/>
    <w:rsid w:val="59134328"/>
    <w:rsid w:val="5BA800EC"/>
    <w:rsid w:val="62D52D32"/>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2024-02-10T17:13:39Z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0A8702394C6044FE9819FA65F26827AA_13</vt:lpwstr>
  </property>
</Properties>
</file>