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2B3" w:rsidRDefault="004E12B3" w:rsidP="004E12B3">
      <w:pPr>
        <w:rPr>
          <w:rFonts w:hint="eastAsia"/>
        </w:rPr>
      </w:pPr>
      <w:r>
        <w:rPr>
          <w:rFonts w:hint="eastAsia"/>
        </w:rPr>
        <w:t>河海大学</w:t>
      </w:r>
      <w:r>
        <w:rPr>
          <w:rFonts w:hint="eastAsia"/>
        </w:rPr>
        <w:t>2024</w:t>
      </w:r>
      <w:r>
        <w:rPr>
          <w:rFonts w:hint="eastAsia"/>
        </w:rPr>
        <w:t>年招收台湾高中毕业生简章</w:t>
      </w:r>
    </w:p>
    <w:p w:rsidR="004E12B3" w:rsidRDefault="004E12B3" w:rsidP="004E12B3">
      <w:pPr>
        <w:rPr>
          <w:rFonts w:hint="eastAsia"/>
        </w:rPr>
      </w:pPr>
      <w:r>
        <w:rPr>
          <w:rFonts w:hint="eastAsia"/>
        </w:rPr>
        <w:t>河海大学</w:t>
      </w:r>
      <w:r>
        <w:rPr>
          <w:rFonts w:hint="eastAsia"/>
        </w:rPr>
        <w:t>2024</w:t>
      </w:r>
      <w:r>
        <w:rPr>
          <w:rFonts w:hint="eastAsia"/>
        </w:rPr>
        <w:t>年依据台湾地区大学入学考试学科能力测试成绩招收台湾高中毕业生简章</w:t>
      </w:r>
    </w:p>
    <w:p w:rsidR="004E12B3" w:rsidRDefault="004E12B3" w:rsidP="004E12B3"/>
    <w:p w:rsidR="004E12B3" w:rsidRDefault="004E12B3" w:rsidP="004E12B3">
      <w:pPr>
        <w:rPr>
          <w:rFonts w:hint="eastAsia"/>
        </w:rPr>
      </w:pPr>
      <w:r>
        <w:rPr>
          <w:rFonts w:hint="eastAsia"/>
        </w:rPr>
        <w:t>河海大学是教育部直属全国重点大学，是国家首批授权授予学士、硕士和博士学位，实施国家“</w:t>
      </w:r>
      <w:r>
        <w:rPr>
          <w:rFonts w:hint="eastAsia"/>
        </w:rPr>
        <w:t>211</w:t>
      </w:r>
      <w:r>
        <w:rPr>
          <w:rFonts w:hint="eastAsia"/>
        </w:rPr>
        <w:t>工程”重点建设、国家优势学科创新平台建设、“双一流”建设高校以及设立研究生院的高校。</w:t>
      </w:r>
    </w:p>
    <w:p w:rsidR="004E12B3" w:rsidRDefault="004E12B3" w:rsidP="004E12B3"/>
    <w:p w:rsidR="004E12B3" w:rsidRDefault="004E12B3" w:rsidP="004E12B3">
      <w:pPr>
        <w:rPr>
          <w:rFonts w:hint="eastAsia"/>
        </w:rPr>
      </w:pPr>
      <w:r>
        <w:rPr>
          <w:rFonts w:hint="eastAsia"/>
        </w:rPr>
        <w:t>根据《教育部办公</w:t>
      </w:r>
      <w:bookmarkStart w:id="0" w:name="_GoBack"/>
      <w:bookmarkEnd w:id="0"/>
      <w:r>
        <w:rPr>
          <w:rFonts w:hint="eastAsia"/>
        </w:rPr>
        <w:t>厅关于</w:t>
      </w:r>
      <w:r>
        <w:rPr>
          <w:rFonts w:hint="eastAsia"/>
        </w:rPr>
        <w:t>2024</w:t>
      </w:r>
      <w:r>
        <w:rPr>
          <w:rFonts w:hint="eastAsia"/>
        </w:rPr>
        <w:t>年普通高等学校依据台湾地区大学入学考试学科能力测试成绩招收台湾高中毕业生的通知》（教</w:t>
      </w:r>
      <w:proofErr w:type="gramStart"/>
      <w:r>
        <w:rPr>
          <w:rFonts w:hint="eastAsia"/>
        </w:rPr>
        <w:t>港澳台厅函〔</w:t>
      </w:r>
      <w:r>
        <w:rPr>
          <w:rFonts w:hint="eastAsia"/>
        </w:rPr>
        <w:t>2024</w:t>
      </w:r>
      <w:r>
        <w:rPr>
          <w:rFonts w:hint="eastAsia"/>
        </w:rPr>
        <w:t>〕</w:t>
      </w:r>
      <w:proofErr w:type="gramEnd"/>
      <w:r>
        <w:rPr>
          <w:rFonts w:hint="eastAsia"/>
        </w:rPr>
        <w:t>4</w:t>
      </w:r>
      <w:r>
        <w:rPr>
          <w:rFonts w:hint="eastAsia"/>
        </w:rPr>
        <w:t>号）等文件精神，学校继续依据台湾地区大学入学考试学科能力测试（以下简称“学测”）成绩招收符合相关条件的台湾高中毕业生。</w:t>
      </w:r>
    </w:p>
    <w:p w:rsidR="004E12B3" w:rsidRDefault="004E12B3" w:rsidP="004E12B3"/>
    <w:p w:rsidR="004E12B3" w:rsidRDefault="004E12B3" w:rsidP="004E12B3">
      <w:pPr>
        <w:rPr>
          <w:rFonts w:hint="eastAsia"/>
        </w:rPr>
      </w:pPr>
      <w:r>
        <w:rPr>
          <w:rFonts w:hint="eastAsia"/>
        </w:rPr>
        <w:t>一、申请条件</w:t>
      </w:r>
    </w:p>
    <w:p w:rsidR="004E12B3" w:rsidRDefault="004E12B3" w:rsidP="004E12B3"/>
    <w:p w:rsidR="004E12B3" w:rsidRDefault="004E12B3" w:rsidP="004E12B3">
      <w:pPr>
        <w:rPr>
          <w:rFonts w:hint="eastAsia"/>
        </w:rPr>
      </w:pPr>
      <w:r>
        <w:rPr>
          <w:rFonts w:hint="eastAsia"/>
        </w:rPr>
        <w:t>1.</w:t>
      </w:r>
      <w:r>
        <w:rPr>
          <w:rFonts w:hint="eastAsia"/>
        </w:rPr>
        <w:t>持有《台湾居民居住证》或《台湾居民来往大陆通行证》以及在台湾居住的有效身份证明；</w:t>
      </w:r>
    </w:p>
    <w:p w:rsidR="004E12B3" w:rsidRDefault="004E12B3" w:rsidP="004E12B3"/>
    <w:p w:rsidR="004E12B3" w:rsidRDefault="004E12B3" w:rsidP="004E12B3">
      <w:pPr>
        <w:rPr>
          <w:rFonts w:hint="eastAsia"/>
        </w:rPr>
      </w:pPr>
      <w:r>
        <w:rPr>
          <w:rFonts w:hint="eastAsia"/>
        </w:rPr>
        <w:t>2.</w:t>
      </w:r>
      <w:r>
        <w:rPr>
          <w:rFonts w:hint="eastAsia"/>
        </w:rPr>
        <w:t>参加</w:t>
      </w:r>
      <w:proofErr w:type="gramStart"/>
      <w:r>
        <w:rPr>
          <w:rFonts w:hint="eastAsia"/>
        </w:rPr>
        <w:t>当年学测的</w:t>
      </w:r>
      <w:proofErr w:type="gramEnd"/>
      <w:r>
        <w:rPr>
          <w:rFonts w:hint="eastAsia"/>
        </w:rPr>
        <w:t>台湾高中毕业生；</w:t>
      </w:r>
    </w:p>
    <w:p w:rsidR="004E12B3" w:rsidRDefault="004E12B3" w:rsidP="004E12B3"/>
    <w:p w:rsidR="004E12B3" w:rsidRDefault="004E12B3" w:rsidP="004E12B3">
      <w:r>
        <w:rPr>
          <w:rFonts w:hint="eastAsia"/>
        </w:rPr>
        <w:t>3.</w:t>
      </w:r>
      <w:r>
        <w:rPr>
          <w:rFonts w:hint="eastAsia"/>
        </w:rPr>
        <w:t>报考理工科专业考生，“语文、数学</w:t>
      </w:r>
      <w:r>
        <w:rPr>
          <w:rFonts w:hint="eastAsia"/>
        </w:rPr>
        <w:t>A</w:t>
      </w:r>
      <w:r>
        <w:rPr>
          <w:rFonts w:hint="eastAsia"/>
        </w:rPr>
        <w:t>、英文、自然”四门课的考试成绩</w:t>
      </w:r>
      <w:proofErr w:type="gramStart"/>
      <w:r>
        <w:rPr>
          <w:rFonts w:hint="eastAsia"/>
        </w:rPr>
        <w:t>均达前标级</w:t>
      </w:r>
      <w:proofErr w:type="gramEnd"/>
      <w:r>
        <w:rPr>
          <w:rFonts w:hint="eastAsia"/>
        </w:rPr>
        <w:t>及以上</w:t>
      </w:r>
      <w:r w:rsidR="00C50901">
        <w:rPr>
          <w:rFonts w:hint="eastAsia"/>
        </w:rPr>
        <w:t>;</w:t>
      </w:r>
    </w:p>
    <w:p w:rsidR="004E12B3" w:rsidRDefault="004E12B3" w:rsidP="004E12B3">
      <w:pPr>
        <w:rPr>
          <w:rFonts w:hint="eastAsia"/>
        </w:rPr>
      </w:pPr>
      <w:r>
        <w:rPr>
          <w:rFonts w:hint="eastAsia"/>
        </w:rPr>
        <w:t>报考文理兼类专业考生，“语文、数学</w:t>
      </w:r>
      <w:r>
        <w:rPr>
          <w:rFonts w:hint="eastAsia"/>
        </w:rPr>
        <w:t>A</w:t>
      </w:r>
      <w:r>
        <w:rPr>
          <w:rFonts w:hint="eastAsia"/>
        </w:rPr>
        <w:t>或数学</w:t>
      </w:r>
      <w:r>
        <w:rPr>
          <w:rFonts w:hint="eastAsia"/>
        </w:rPr>
        <w:t>B</w:t>
      </w:r>
      <w:r>
        <w:rPr>
          <w:rFonts w:hint="eastAsia"/>
        </w:rPr>
        <w:t>、英文、自然或社会”四门课的考试成绩</w:t>
      </w:r>
      <w:proofErr w:type="gramStart"/>
      <w:r>
        <w:rPr>
          <w:rFonts w:hint="eastAsia"/>
        </w:rPr>
        <w:t>均达前标级</w:t>
      </w:r>
      <w:proofErr w:type="gramEnd"/>
      <w:r>
        <w:rPr>
          <w:rFonts w:hint="eastAsia"/>
        </w:rPr>
        <w:t>及以上；</w:t>
      </w:r>
    </w:p>
    <w:p w:rsidR="004E12B3" w:rsidRDefault="004E12B3" w:rsidP="004E12B3"/>
    <w:p w:rsidR="004E12B3" w:rsidRDefault="004E12B3" w:rsidP="004E12B3">
      <w:pPr>
        <w:rPr>
          <w:rFonts w:hint="eastAsia"/>
        </w:rPr>
      </w:pPr>
      <w:r>
        <w:rPr>
          <w:rFonts w:hint="eastAsia"/>
        </w:rPr>
        <w:t>4.</w:t>
      </w:r>
      <w:r>
        <w:rPr>
          <w:rFonts w:hint="eastAsia"/>
        </w:rPr>
        <w:t>身体健康状况符合《普通高等学校招生体检工作指导意见》规定。</w:t>
      </w:r>
    </w:p>
    <w:p w:rsidR="004E12B3" w:rsidRDefault="004E12B3" w:rsidP="004E12B3"/>
    <w:p w:rsidR="004E12B3" w:rsidRDefault="004E12B3" w:rsidP="004E12B3">
      <w:pPr>
        <w:rPr>
          <w:rFonts w:hint="eastAsia"/>
        </w:rPr>
      </w:pPr>
      <w:r>
        <w:rPr>
          <w:rFonts w:hint="eastAsia"/>
        </w:rPr>
        <w:t>二、招生人数和专业</w:t>
      </w:r>
    </w:p>
    <w:p w:rsidR="004E12B3" w:rsidRDefault="004E12B3" w:rsidP="004E12B3"/>
    <w:p w:rsidR="00CE29F1" w:rsidRDefault="004E12B3" w:rsidP="004E12B3">
      <w:pPr>
        <w:rPr>
          <w:rFonts w:hint="eastAsia"/>
        </w:rPr>
      </w:pPr>
      <w:r>
        <w:rPr>
          <w:rFonts w:hint="eastAsia"/>
        </w:rPr>
        <w:t>我校</w:t>
      </w:r>
      <w:r>
        <w:rPr>
          <w:rFonts w:hint="eastAsia"/>
        </w:rPr>
        <w:t>2024</w:t>
      </w:r>
      <w:r>
        <w:rPr>
          <w:rFonts w:hint="eastAsia"/>
        </w:rPr>
        <w:t>年招生计划共</w:t>
      </w:r>
      <w:r>
        <w:rPr>
          <w:rFonts w:hint="eastAsia"/>
        </w:rPr>
        <w:t>5</w:t>
      </w:r>
      <w:r>
        <w:rPr>
          <w:rFonts w:hint="eastAsia"/>
        </w:rPr>
        <w:t>人，各专业计划打通使用。我校根据生源情况，可对招生总计划进行适当调整。申请者可选择</w:t>
      </w:r>
      <w:r>
        <w:rPr>
          <w:rFonts w:hint="eastAsia"/>
        </w:rPr>
        <w:t>1</w:t>
      </w:r>
      <w:r>
        <w:rPr>
          <w:rFonts w:hint="eastAsia"/>
        </w:rPr>
        <w:t>个专业作为志愿，招生专业详见下表：</w:t>
      </w:r>
    </w:p>
    <w:p w:rsidR="00C50901" w:rsidRDefault="00C50901" w:rsidP="004E12B3">
      <w:pPr>
        <w:rPr>
          <w:rFonts w:hint="eastAsia"/>
        </w:rPr>
      </w:pPr>
      <w:r>
        <w:rPr>
          <w:noProof/>
        </w:rPr>
        <w:drawing>
          <wp:inline distT="0" distB="0" distL="0" distR="0" wp14:anchorId="397080DD" wp14:editId="07ADAC90">
            <wp:extent cx="5274310" cy="2394195"/>
            <wp:effectExtent l="0" t="0" r="25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74310" cy="2394195"/>
                    </a:xfrm>
                    <a:prstGeom prst="rect">
                      <a:avLst/>
                    </a:prstGeom>
                  </pic:spPr>
                </pic:pic>
              </a:graphicData>
            </a:graphic>
          </wp:inline>
        </w:drawing>
      </w:r>
    </w:p>
    <w:p w:rsidR="00C50901" w:rsidRDefault="00C50901" w:rsidP="00C50901">
      <w:pPr>
        <w:rPr>
          <w:rFonts w:hint="eastAsia"/>
        </w:rPr>
      </w:pPr>
      <w:r>
        <w:rPr>
          <w:rFonts w:hint="eastAsia"/>
        </w:rPr>
        <w:t>三、报名时间及方式</w:t>
      </w:r>
    </w:p>
    <w:p w:rsidR="00C50901" w:rsidRDefault="00C50901" w:rsidP="00C50901"/>
    <w:p w:rsidR="00C50901" w:rsidRDefault="00C50901" w:rsidP="00C50901">
      <w:pPr>
        <w:rPr>
          <w:rFonts w:hint="eastAsia"/>
        </w:rPr>
      </w:pPr>
      <w:r>
        <w:rPr>
          <w:rFonts w:hint="eastAsia"/>
        </w:rPr>
        <w:lastRenderedPageBreak/>
        <w:t>1.</w:t>
      </w:r>
      <w:r>
        <w:rPr>
          <w:rFonts w:hint="eastAsia"/>
        </w:rPr>
        <w:t>报名时间：</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31</w:t>
      </w:r>
      <w:r>
        <w:rPr>
          <w:rFonts w:hint="eastAsia"/>
        </w:rPr>
        <w:t>日</w:t>
      </w:r>
    </w:p>
    <w:p w:rsidR="00C50901" w:rsidRDefault="00C50901" w:rsidP="00C50901"/>
    <w:p w:rsidR="00C50901" w:rsidRDefault="00C50901" w:rsidP="00C50901">
      <w:pPr>
        <w:rPr>
          <w:rFonts w:hint="eastAsia"/>
        </w:rPr>
      </w:pPr>
      <w:r>
        <w:rPr>
          <w:rFonts w:hint="eastAsia"/>
        </w:rPr>
        <w:t>2.</w:t>
      </w:r>
      <w:r>
        <w:rPr>
          <w:rFonts w:hint="eastAsia"/>
        </w:rPr>
        <w:t>报名方式：考生登录祖国大陆普通高校依据台湾</w:t>
      </w:r>
      <w:proofErr w:type="gramStart"/>
      <w:r>
        <w:rPr>
          <w:rFonts w:hint="eastAsia"/>
        </w:rPr>
        <w:t>地区学测成绩</w:t>
      </w:r>
      <w:proofErr w:type="gramEnd"/>
      <w:r>
        <w:rPr>
          <w:rFonts w:hint="eastAsia"/>
        </w:rPr>
        <w:t>招收台湾高中毕业生系统（网址：</w:t>
      </w:r>
      <w:r>
        <w:rPr>
          <w:rFonts w:hint="eastAsia"/>
        </w:rPr>
        <w:t>https://www.gatzs.com.cn/z/tw/</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提交成绩查验授权书及我校要求的其他材料。报名截止前，考生可修改基本材料和其他材料。报名截止后，考生原则上不可修改基本材料。考生应准确填写个人网上报名信息并提供真实材料。</w:t>
      </w:r>
    </w:p>
    <w:p w:rsidR="00C50901" w:rsidRDefault="00C50901" w:rsidP="00C50901"/>
    <w:p w:rsidR="00C50901" w:rsidRDefault="00C50901" w:rsidP="00C50901">
      <w:pPr>
        <w:rPr>
          <w:rFonts w:hint="eastAsia"/>
        </w:rPr>
      </w:pPr>
      <w:r>
        <w:rPr>
          <w:rFonts w:hint="eastAsia"/>
        </w:rPr>
        <w:t>材料不完整的视作报名无效。系统报名不收取考生报考费。报名系统工作安排如有变动，以报名系统公告为准。</w:t>
      </w:r>
    </w:p>
    <w:p w:rsidR="00C50901" w:rsidRDefault="00C50901" w:rsidP="00C50901"/>
    <w:p w:rsidR="00C50901" w:rsidRDefault="00C50901" w:rsidP="00C50901">
      <w:pPr>
        <w:rPr>
          <w:rFonts w:hint="eastAsia"/>
        </w:rPr>
      </w:pPr>
      <w:r>
        <w:rPr>
          <w:rFonts w:hint="eastAsia"/>
        </w:rPr>
        <w:t>四、选拔方式</w:t>
      </w:r>
    </w:p>
    <w:p w:rsidR="00C50901" w:rsidRDefault="00C50901" w:rsidP="00C50901"/>
    <w:p w:rsidR="00C50901" w:rsidRDefault="00C50901" w:rsidP="00C50901">
      <w:pPr>
        <w:rPr>
          <w:rFonts w:hint="eastAsia"/>
        </w:rPr>
      </w:pPr>
      <w:r>
        <w:rPr>
          <w:rFonts w:hint="eastAsia"/>
        </w:rPr>
        <w:t>1.</w:t>
      </w:r>
      <w:r>
        <w:rPr>
          <w:rFonts w:hint="eastAsia"/>
        </w:rPr>
        <w:t>初审：学校将对申请材料进行初审，考生须于</w:t>
      </w:r>
      <w:r>
        <w:rPr>
          <w:rFonts w:hint="eastAsia"/>
        </w:rPr>
        <w:t>4</w:t>
      </w:r>
      <w:r>
        <w:rPr>
          <w:rFonts w:hint="eastAsia"/>
        </w:rPr>
        <w:t>月</w:t>
      </w:r>
      <w:r>
        <w:rPr>
          <w:rFonts w:hint="eastAsia"/>
        </w:rPr>
        <w:t>20</w:t>
      </w:r>
      <w:r>
        <w:rPr>
          <w:rFonts w:hint="eastAsia"/>
        </w:rPr>
        <w:t>日前登录系统或河海大学招生信息网查看审核结果。</w:t>
      </w:r>
    </w:p>
    <w:p w:rsidR="00C50901" w:rsidRDefault="00C50901" w:rsidP="00C50901"/>
    <w:p w:rsidR="00C50901" w:rsidRDefault="00C50901" w:rsidP="00C50901">
      <w:pPr>
        <w:rPr>
          <w:rFonts w:hint="eastAsia"/>
        </w:rPr>
      </w:pPr>
      <w:r>
        <w:rPr>
          <w:rFonts w:hint="eastAsia"/>
        </w:rPr>
        <w:t>2.</w:t>
      </w:r>
      <w:r>
        <w:rPr>
          <w:rFonts w:hint="eastAsia"/>
        </w:rPr>
        <w:t>考核：审核通过者进入面试环节，面试将采用远程视频方式，具体时间和安排另行发布。</w:t>
      </w:r>
    </w:p>
    <w:p w:rsidR="00C50901" w:rsidRDefault="00C50901" w:rsidP="00C50901"/>
    <w:p w:rsidR="00C50901" w:rsidRDefault="00C50901" w:rsidP="00C50901">
      <w:pPr>
        <w:rPr>
          <w:rFonts w:hint="eastAsia"/>
        </w:rPr>
      </w:pPr>
      <w:r>
        <w:rPr>
          <w:rFonts w:hint="eastAsia"/>
        </w:rPr>
        <w:t>3.</w:t>
      </w:r>
      <w:r>
        <w:rPr>
          <w:rFonts w:hint="eastAsia"/>
        </w:rPr>
        <w:t>确认录取：考生须于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日期间登录系统查询本人录取情况，进行录取确认。逾期未确认的考生视为放弃录取资格，且不得参加征集志愿报名。</w:t>
      </w:r>
    </w:p>
    <w:p w:rsidR="00C50901" w:rsidRDefault="00C50901" w:rsidP="00C50901"/>
    <w:p w:rsidR="00C50901" w:rsidRDefault="00C50901" w:rsidP="00C50901">
      <w:pPr>
        <w:rPr>
          <w:rFonts w:hint="eastAsia"/>
        </w:rPr>
      </w:pPr>
      <w:r>
        <w:rPr>
          <w:rFonts w:hint="eastAsia"/>
        </w:rPr>
        <w:t>五、录取办法</w:t>
      </w:r>
    </w:p>
    <w:p w:rsidR="00C50901" w:rsidRDefault="00C50901" w:rsidP="00C50901"/>
    <w:p w:rsidR="00C50901" w:rsidRDefault="00C50901" w:rsidP="00C50901">
      <w:pPr>
        <w:rPr>
          <w:rFonts w:hint="eastAsia"/>
        </w:rPr>
      </w:pPr>
      <w:r>
        <w:rPr>
          <w:rFonts w:hint="eastAsia"/>
        </w:rPr>
        <w:t>学校将根据申请人</w:t>
      </w:r>
      <w:proofErr w:type="gramStart"/>
      <w:r>
        <w:rPr>
          <w:rFonts w:hint="eastAsia"/>
        </w:rPr>
        <w:t>的学测成绩</w:t>
      </w:r>
      <w:proofErr w:type="gramEnd"/>
      <w:r>
        <w:rPr>
          <w:rFonts w:hint="eastAsia"/>
        </w:rPr>
        <w:t>和面试情况择优录取。</w:t>
      </w:r>
    </w:p>
    <w:p w:rsidR="00C50901" w:rsidRDefault="00C50901" w:rsidP="00C50901"/>
    <w:p w:rsidR="00C50901" w:rsidRDefault="00C50901" w:rsidP="00C50901">
      <w:pPr>
        <w:rPr>
          <w:rFonts w:hint="eastAsia"/>
        </w:rPr>
      </w:pPr>
      <w:r>
        <w:rPr>
          <w:rFonts w:hint="eastAsia"/>
        </w:rPr>
        <w:t>录取名单经中华人民共和国普通高等学校联合招收华侨港澳台学生办公室审核批准后，学校将于</w:t>
      </w:r>
      <w:r>
        <w:rPr>
          <w:rFonts w:hint="eastAsia"/>
        </w:rPr>
        <w:t>2024</w:t>
      </w:r>
      <w:r>
        <w:rPr>
          <w:rFonts w:hint="eastAsia"/>
        </w:rPr>
        <w:t>年</w:t>
      </w:r>
      <w:r>
        <w:rPr>
          <w:rFonts w:hint="eastAsia"/>
        </w:rPr>
        <w:t>8</w:t>
      </w:r>
      <w:r>
        <w:rPr>
          <w:rFonts w:hint="eastAsia"/>
        </w:rPr>
        <w:t>月发放录取通知书。</w:t>
      </w:r>
    </w:p>
    <w:p w:rsidR="00C50901" w:rsidRDefault="00C50901" w:rsidP="00C50901"/>
    <w:p w:rsidR="00C50901" w:rsidRDefault="00C50901" w:rsidP="00C50901">
      <w:pPr>
        <w:rPr>
          <w:rFonts w:hint="eastAsia"/>
        </w:rPr>
      </w:pPr>
      <w:r>
        <w:rPr>
          <w:rFonts w:hint="eastAsia"/>
        </w:rPr>
        <w:t>六、学费和住宿费用</w:t>
      </w:r>
    </w:p>
    <w:p w:rsidR="00C50901" w:rsidRDefault="00C50901" w:rsidP="00C50901"/>
    <w:p w:rsidR="00C50901" w:rsidRDefault="00C50901" w:rsidP="00C50901">
      <w:pPr>
        <w:rPr>
          <w:rFonts w:hint="eastAsia"/>
        </w:rPr>
      </w:pPr>
      <w:r>
        <w:rPr>
          <w:rFonts w:hint="eastAsia"/>
        </w:rPr>
        <w:t>台湾学生的学费、住宿费与大陆同专业学生相同。</w:t>
      </w:r>
    </w:p>
    <w:p w:rsidR="00C50901" w:rsidRDefault="00C50901" w:rsidP="00C50901"/>
    <w:p w:rsidR="00C50901" w:rsidRDefault="00C50901" w:rsidP="00C50901">
      <w:pPr>
        <w:rPr>
          <w:rFonts w:hint="eastAsia"/>
        </w:rPr>
      </w:pPr>
      <w:r>
        <w:rPr>
          <w:rFonts w:hint="eastAsia"/>
        </w:rPr>
        <w:t>七、联系方式</w:t>
      </w:r>
    </w:p>
    <w:p w:rsidR="00C50901" w:rsidRDefault="00C50901" w:rsidP="00C50901"/>
    <w:p w:rsidR="00C50901" w:rsidRDefault="00C50901" w:rsidP="00C50901">
      <w:pPr>
        <w:rPr>
          <w:rFonts w:hint="eastAsia"/>
        </w:rPr>
      </w:pPr>
      <w:r>
        <w:rPr>
          <w:rFonts w:hint="eastAsia"/>
        </w:rPr>
        <w:t>通讯地址：江苏省南京市</w:t>
      </w:r>
      <w:proofErr w:type="gramStart"/>
      <w:r>
        <w:rPr>
          <w:rFonts w:hint="eastAsia"/>
        </w:rPr>
        <w:t>江宁区佛城西</w:t>
      </w:r>
      <w:proofErr w:type="gramEnd"/>
      <w:r>
        <w:rPr>
          <w:rFonts w:hint="eastAsia"/>
        </w:rPr>
        <w:t>路</w:t>
      </w:r>
      <w:r>
        <w:rPr>
          <w:rFonts w:hint="eastAsia"/>
        </w:rPr>
        <w:t>8</w:t>
      </w:r>
      <w:r>
        <w:rPr>
          <w:rFonts w:hint="eastAsia"/>
        </w:rPr>
        <w:t>号河海大学学生工作处本科生招生办公室</w:t>
      </w:r>
    </w:p>
    <w:p w:rsidR="00C50901" w:rsidRDefault="00C50901" w:rsidP="00C50901"/>
    <w:p w:rsidR="00C50901" w:rsidRDefault="00C50901" w:rsidP="00C50901">
      <w:pPr>
        <w:rPr>
          <w:rFonts w:hint="eastAsia"/>
        </w:rPr>
      </w:pPr>
      <w:r>
        <w:rPr>
          <w:rFonts w:hint="eastAsia"/>
        </w:rPr>
        <w:t>邮政编码：</w:t>
      </w:r>
      <w:r>
        <w:rPr>
          <w:rFonts w:hint="eastAsia"/>
        </w:rPr>
        <w:t>211100</w:t>
      </w:r>
    </w:p>
    <w:p w:rsidR="00C50901" w:rsidRDefault="00C50901" w:rsidP="00C50901"/>
    <w:p w:rsidR="00C50901" w:rsidRDefault="00C50901" w:rsidP="00C50901">
      <w:pPr>
        <w:rPr>
          <w:rFonts w:hint="eastAsia"/>
        </w:rPr>
      </w:pPr>
      <w:r>
        <w:rPr>
          <w:rFonts w:hint="eastAsia"/>
        </w:rPr>
        <w:t>本科招生咨询电话：</w:t>
      </w:r>
      <w:r>
        <w:rPr>
          <w:rFonts w:hint="eastAsia"/>
        </w:rPr>
        <w:t>400-025-1915</w:t>
      </w:r>
      <w:r>
        <w:rPr>
          <w:rFonts w:hint="eastAsia"/>
        </w:rPr>
        <w:t>、</w:t>
      </w:r>
      <w:r>
        <w:rPr>
          <w:rFonts w:hint="eastAsia"/>
        </w:rPr>
        <w:t>+86-025-58099483</w:t>
      </w:r>
    </w:p>
    <w:p w:rsidR="00C50901" w:rsidRDefault="00C50901" w:rsidP="00C50901"/>
    <w:p w:rsidR="00C50901" w:rsidRDefault="00C50901" w:rsidP="00C50901">
      <w:pPr>
        <w:rPr>
          <w:rFonts w:hint="eastAsia"/>
        </w:rPr>
      </w:pPr>
      <w:r>
        <w:rPr>
          <w:rFonts w:hint="eastAsia"/>
        </w:rPr>
        <w:t>河海大学招生信息网：</w:t>
      </w:r>
      <w:r>
        <w:rPr>
          <w:rFonts w:hint="eastAsia"/>
        </w:rPr>
        <w:t>https://zsw.hhu.edu.cn</w:t>
      </w:r>
    </w:p>
    <w:p w:rsidR="00C50901" w:rsidRDefault="00C50901" w:rsidP="00C50901"/>
    <w:p w:rsidR="00C50901" w:rsidRDefault="00C50901" w:rsidP="00C50901">
      <w:pPr>
        <w:rPr>
          <w:rFonts w:hint="eastAsia"/>
        </w:rPr>
      </w:pPr>
      <w:r>
        <w:rPr>
          <w:rFonts w:hint="eastAsia"/>
        </w:rPr>
        <w:t>官方</w:t>
      </w:r>
      <w:proofErr w:type="gramStart"/>
      <w:r>
        <w:rPr>
          <w:rFonts w:hint="eastAsia"/>
        </w:rPr>
        <w:t>微信公众号</w:t>
      </w:r>
      <w:proofErr w:type="gramEnd"/>
      <w:r>
        <w:rPr>
          <w:rFonts w:hint="eastAsia"/>
        </w:rPr>
        <w:t>：河海大学本科招办</w:t>
      </w:r>
    </w:p>
    <w:p w:rsidR="00C50901" w:rsidRDefault="00C50901" w:rsidP="00C50901"/>
    <w:p w:rsidR="00C50901" w:rsidRDefault="00C50901" w:rsidP="00C50901">
      <w:pPr>
        <w:rPr>
          <w:rFonts w:hint="eastAsia"/>
        </w:rPr>
      </w:pPr>
      <w:r>
        <w:rPr>
          <w:rFonts w:hint="eastAsia"/>
        </w:rPr>
        <w:lastRenderedPageBreak/>
        <w:t>八、其他</w:t>
      </w:r>
    </w:p>
    <w:p w:rsidR="00C50901" w:rsidRDefault="00C50901" w:rsidP="00C50901"/>
    <w:p w:rsidR="00C50901" w:rsidRDefault="00C50901" w:rsidP="00C50901">
      <w:pPr>
        <w:rPr>
          <w:rFonts w:hint="eastAsia"/>
        </w:rPr>
      </w:pPr>
      <w:r>
        <w:rPr>
          <w:rFonts w:hint="eastAsia"/>
        </w:rPr>
        <w:t>1.</w:t>
      </w:r>
      <w:r>
        <w:rPr>
          <w:rFonts w:hint="eastAsia"/>
        </w:rPr>
        <w:t>其他未尽事宜参照教育部、中华人民共和国普通高等学校联合招收华侨港澳台学生办公室相关规定及河海大学本科生招生章程（</w:t>
      </w:r>
      <w:r>
        <w:rPr>
          <w:rFonts w:hint="eastAsia"/>
        </w:rPr>
        <w:t>2024</w:t>
      </w:r>
      <w:r>
        <w:rPr>
          <w:rFonts w:hint="eastAsia"/>
        </w:rPr>
        <w:t>年）执行。</w:t>
      </w:r>
    </w:p>
    <w:p w:rsidR="00C50901" w:rsidRDefault="00C50901" w:rsidP="00C50901"/>
    <w:p w:rsidR="00C50901" w:rsidRDefault="00C50901" w:rsidP="00C50901">
      <w:pPr>
        <w:rPr>
          <w:rFonts w:hint="eastAsia"/>
        </w:rPr>
      </w:pPr>
      <w:r>
        <w:rPr>
          <w:rFonts w:hint="eastAsia"/>
        </w:rPr>
        <w:t>2.</w:t>
      </w:r>
      <w:r>
        <w:rPr>
          <w:rFonts w:hint="eastAsia"/>
        </w:rPr>
        <w:t>本简章由河海大学本科生招生办公室负责解释。</w:t>
      </w:r>
    </w:p>
    <w:p w:rsidR="00C50901" w:rsidRDefault="00C50901" w:rsidP="00C50901">
      <w:pPr>
        <w:rPr>
          <w:rFonts w:hint="eastAsia"/>
        </w:rPr>
      </w:pPr>
    </w:p>
    <w:p w:rsidR="00C50901" w:rsidRPr="004E12B3" w:rsidRDefault="00C50901" w:rsidP="00C50901">
      <w:r>
        <w:rPr>
          <w:rFonts w:hint="eastAsia"/>
        </w:rPr>
        <w:t>网址：</w:t>
      </w:r>
      <w:r w:rsidRPr="00C50901">
        <w:t>https://zsw.hhu.edu.cn/zhaoshengjianzhang/995.html</w:t>
      </w:r>
    </w:p>
    <w:sectPr w:rsidR="00C50901" w:rsidRPr="004E12B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9F1"/>
    <w:rsid w:val="004E12B3"/>
    <w:rsid w:val="005D2A59"/>
    <w:rsid w:val="00C50901"/>
    <w:rsid w:val="00CE29F1"/>
    <w:rsid w:val="00DD5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E29F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E29F1"/>
    <w:rPr>
      <w:rFonts w:ascii="宋体" w:eastAsia="宋体" w:hAnsi="宋体" w:cs="宋体"/>
      <w:b/>
      <w:bCs/>
      <w:kern w:val="36"/>
      <w:sz w:val="48"/>
      <w:szCs w:val="48"/>
    </w:rPr>
  </w:style>
  <w:style w:type="paragraph" w:styleId="a3">
    <w:name w:val="Balloon Text"/>
    <w:basedOn w:val="a"/>
    <w:link w:val="Char"/>
    <w:uiPriority w:val="99"/>
    <w:semiHidden/>
    <w:unhideWhenUsed/>
    <w:rsid w:val="00CE29F1"/>
    <w:rPr>
      <w:sz w:val="18"/>
      <w:szCs w:val="18"/>
    </w:rPr>
  </w:style>
  <w:style w:type="character" w:customStyle="1" w:styleId="Char">
    <w:name w:val="批注框文本 Char"/>
    <w:basedOn w:val="a0"/>
    <w:link w:val="a3"/>
    <w:uiPriority w:val="99"/>
    <w:semiHidden/>
    <w:rsid w:val="00CE29F1"/>
    <w:rPr>
      <w:sz w:val="18"/>
      <w:szCs w:val="18"/>
    </w:rPr>
  </w:style>
  <w:style w:type="paragraph" w:styleId="a4">
    <w:name w:val="Date"/>
    <w:basedOn w:val="a"/>
    <w:next w:val="a"/>
    <w:link w:val="Char0"/>
    <w:uiPriority w:val="99"/>
    <w:semiHidden/>
    <w:unhideWhenUsed/>
    <w:rsid w:val="00CE29F1"/>
    <w:pPr>
      <w:ind w:leftChars="2500" w:left="100"/>
    </w:pPr>
  </w:style>
  <w:style w:type="character" w:customStyle="1" w:styleId="Char0">
    <w:name w:val="日期 Char"/>
    <w:basedOn w:val="a0"/>
    <w:link w:val="a4"/>
    <w:uiPriority w:val="99"/>
    <w:semiHidden/>
    <w:rsid w:val="00CE29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E29F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E29F1"/>
    <w:rPr>
      <w:rFonts w:ascii="宋体" w:eastAsia="宋体" w:hAnsi="宋体" w:cs="宋体"/>
      <w:b/>
      <w:bCs/>
      <w:kern w:val="36"/>
      <w:sz w:val="48"/>
      <w:szCs w:val="48"/>
    </w:rPr>
  </w:style>
  <w:style w:type="paragraph" w:styleId="a3">
    <w:name w:val="Balloon Text"/>
    <w:basedOn w:val="a"/>
    <w:link w:val="Char"/>
    <w:uiPriority w:val="99"/>
    <w:semiHidden/>
    <w:unhideWhenUsed/>
    <w:rsid w:val="00CE29F1"/>
    <w:rPr>
      <w:sz w:val="18"/>
      <w:szCs w:val="18"/>
    </w:rPr>
  </w:style>
  <w:style w:type="character" w:customStyle="1" w:styleId="Char">
    <w:name w:val="批注框文本 Char"/>
    <w:basedOn w:val="a0"/>
    <w:link w:val="a3"/>
    <w:uiPriority w:val="99"/>
    <w:semiHidden/>
    <w:rsid w:val="00CE29F1"/>
    <w:rPr>
      <w:sz w:val="18"/>
      <w:szCs w:val="18"/>
    </w:rPr>
  </w:style>
  <w:style w:type="paragraph" w:styleId="a4">
    <w:name w:val="Date"/>
    <w:basedOn w:val="a"/>
    <w:next w:val="a"/>
    <w:link w:val="Char0"/>
    <w:uiPriority w:val="99"/>
    <w:semiHidden/>
    <w:unhideWhenUsed/>
    <w:rsid w:val="00CE29F1"/>
    <w:pPr>
      <w:ind w:leftChars="2500" w:left="100"/>
    </w:pPr>
  </w:style>
  <w:style w:type="character" w:customStyle="1" w:styleId="Char0">
    <w:name w:val="日期 Char"/>
    <w:basedOn w:val="a0"/>
    <w:link w:val="a4"/>
    <w:uiPriority w:val="99"/>
    <w:semiHidden/>
    <w:rsid w:val="00CE2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36261">
      <w:bodyDiv w:val="1"/>
      <w:marLeft w:val="0"/>
      <w:marRight w:val="0"/>
      <w:marTop w:val="0"/>
      <w:marBottom w:val="0"/>
      <w:divBdr>
        <w:top w:val="none" w:sz="0" w:space="0" w:color="auto"/>
        <w:left w:val="none" w:sz="0" w:space="0" w:color="auto"/>
        <w:bottom w:val="none" w:sz="0" w:space="0" w:color="auto"/>
        <w:right w:val="none" w:sz="0" w:space="0" w:color="auto"/>
      </w:divBdr>
    </w:div>
    <w:div w:id="418798773">
      <w:bodyDiv w:val="1"/>
      <w:marLeft w:val="0"/>
      <w:marRight w:val="0"/>
      <w:marTop w:val="0"/>
      <w:marBottom w:val="0"/>
      <w:divBdr>
        <w:top w:val="none" w:sz="0" w:space="0" w:color="auto"/>
        <w:left w:val="none" w:sz="0" w:space="0" w:color="auto"/>
        <w:bottom w:val="none" w:sz="0" w:space="0" w:color="auto"/>
        <w:right w:val="none" w:sz="0" w:space="0" w:color="auto"/>
      </w:divBdr>
      <w:divsChild>
        <w:div w:id="1862746657">
          <w:marLeft w:val="0"/>
          <w:marRight w:val="0"/>
          <w:marTop w:val="150"/>
          <w:marBottom w:val="0"/>
          <w:divBdr>
            <w:top w:val="none" w:sz="0" w:space="0" w:color="auto"/>
            <w:left w:val="none" w:sz="0" w:space="0" w:color="auto"/>
            <w:bottom w:val="none" w:sz="0" w:space="0" w:color="auto"/>
            <w:right w:val="none" w:sz="0" w:space="0" w:color="auto"/>
          </w:divBdr>
          <w:divsChild>
            <w:div w:id="1888254090">
              <w:marLeft w:val="0"/>
              <w:marRight w:val="0"/>
              <w:marTop w:val="0"/>
              <w:marBottom w:val="0"/>
              <w:divBdr>
                <w:top w:val="none" w:sz="0" w:space="0" w:color="auto"/>
                <w:left w:val="none" w:sz="0" w:space="0" w:color="auto"/>
                <w:bottom w:val="none" w:sz="0" w:space="0" w:color="auto"/>
                <w:right w:val="none" w:sz="0" w:space="0" w:color="auto"/>
              </w:divBdr>
              <w:divsChild>
                <w:div w:id="152320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219</Words>
  <Characters>1250</Characters>
  <Application>Microsoft Office Word</Application>
  <DocSecurity>0</DocSecurity>
  <Lines>10</Lines>
  <Paragraphs>2</Paragraphs>
  <ScaleCrop>false</ScaleCrop>
  <Company/>
  <LinksUpToDate>false</LinksUpToDate>
  <CharactersWithSpaces>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2024-02-16T13:37:00Z</dcterms:created>
  <dcterms:modified xsi:type="dcterms:W3CDTF">2024-02-16T13:37:00Z</dcterms:modified>
</cp:coreProperties>
</file>