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三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>
      <w:pPr>
        <w:tabs>
          <w:tab w:val="left" w:pos="360"/>
        </w:tabs>
        <w:snapToGrid w:val="0"/>
        <w:spacing w:line="360" w:lineRule="exact"/>
        <w:ind w:right="1024"/>
        <w:rPr>
          <w:rFonts w:hint="default" w:ascii="Times New Roman" w:hAnsi="Times New Roman" w:eastAsia="標楷體" w:cs="Times New Roman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default" w:ascii="Times New Roman" w:hAnsi="Times New Roman" w:eastAsia="標楷體" w:cs="Times New Roman"/>
          <w:color w:val="000000"/>
          <w:w w:val="80"/>
          <w:sz w:val="32"/>
          <w:lang w:val="en-US" w:eastAsia="zh-CN"/>
        </w:rPr>
        <w:t>英文3A</w:t>
      </w:r>
    </w:p>
    <w:p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標楷體"/>
          <w:color w:val="000000"/>
          <w:w w:val="80"/>
          <w:sz w:val="32"/>
          <w:lang w:val="en-US" w:eastAsia="zh-CN"/>
        </w:rPr>
      </w:pPr>
      <w:r>
        <w:rPr>
          <w:rFonts w:hint="default" w:ascii="Times New Roman" w:hAnsi="Times New Roman" w:eastAsia="標楷體" w:cs="Times New Roman"/>
          <w:color w:val="000000"/>
          <w:w w:val="80"/>
          <w:sz w:val="32"/>
        </w:rPr>
        <w:t>任課教師：</w:t>
      </w:r>
      <w:r>
        <w:rPr>
          <w:rFonts w:hint="default" w:ascii="Times New Roman" w:hAnsi="Times New Roman" w:eastAsia="標楷體" w:cs="Times New Roman"/>
          <w:color w:val="000000"/>
          <w:w w:val="80"/>
          <w:sz w:val="32"/>
          <w:lang w:val="en-US" w:eastAsia="zh-CN"/>
        </w:rPr>
        <w:t>Zilling</w:t>
      </w:r>
    </w:p>
    <w:p>
      <w:pPr>
        <w:keepNext w:val="0"/>
        <w:keepLines w:val="0"/>
        <w:pageBreakBefore w:val="0"/>
        <w:widowControl w:val="0"/>
        <w:tabs>
          <w:tab w:val="left" w:pos="36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1026"/>
        <w:jc w:val="both"/>
        <w:textAlignment w:val="auto"/>
        <w:rPr>
          <w:rFonts w:ascii="標楷體" w:hAnsi="標楷體" w:eastAsia="標楷體"/>
          <w:color w:val="000000"/>
          <w:spacing w:val="-11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採用教材：</w:t>
      </w:r>
      <w:r>
        <w:rPr>
          <w:rFonts w:hint="eastAsia" w:ascii="標楷體" w:hAnsi="標楷體" w:eastAsia="標楷體"/>
          <w:color w:val="000000"/>
          <w:w w:val="80"/>
          <w:sz w:val="32"/>
        </w:rPr>
        <w:sym w:font="Wingdings 2" w:char="0052"/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hint="default" w:ascii="Times New Roman" w:hAnsi="Times New Roman" w:eastAsia="標楷體" w:cs="Times New Roman"/>
          <w:color w:val="000000"/>
          <w:w w:val="80"/>
          <w:sz w:val="32"/>
          <w:u w:val="single"/>
          <w:lang w:val="en-US" w:eastAsia="zh-CN"/>
        </w:rPr>
        <w:t>Let’s Go&amp; Phonics for 21</w:t>
      </w:r>
      <w:r>
        <w:rPr>
          <w:rFonts w:hint="default" w:ascii="Times New Roman" w:hAnsi="Times New Roman" w:eastAsia="標楷體" w:cs="Times New Roman"/>
          <w:color w:val="000000"/>
          <w:w w:val="80"/>
          <w:sz w:val="32"/>
          <w:u w:val="single"/>
          <w:vertAlign w:val="superscript"/>
          <w:lang w:val="en-US" w:eastAsia="zh-CN"/>
        </w:rPr>
        <w:t>st</w:t>
      </w:r>
      <w:r>
        <w:rPr>
          <w:rFonts w:hint="default" w:ascii="Times New Roman" w:hAnsi="Times New Roman" w:eastAsia="標楷體" w:cs="Times New Roman"/>
          <w:color w:val="000000"/>
          <w:w w:val="80"/>
          <w:sz w:val="32"/>
          <w:u w:val="single"/>
          <w:lang w:val="en-US" w:eastAsia="zh-CN"/>
        </w:rPr>
        <w:t xml:space="preserve"> Century Kids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</w:t>
      </w:r>
    </w:p>
    <w:tbl>
      <w:tblPr>
        <w:tblStyle w:val="7"/>
        <w:tblW w:w="5544" w:type="pct"/>
        <w:tblInd w:w="-4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7"/>
        <w:gridCol w:w="247"/>
        <w:gridCol w:w="353"/>
        <w:gridCol w:w="323"/>
        <w:gridCol w:w="232"/>
        <w:gridCol w:w="255"/>
        <w:gridCol w:w="315"/>
        <w:gridCol w:w="300"/>
        <w:gridCol w:w="315"/>
        <w:gridCol w:w="2375"/>
        <w:gridCol w:w="3420"/>
        <w:gridCol w:w="29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7" w:type="pct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月份</w:t>
            </w:r>
          </w:p>
        </w:tc>
        <w:tc>
          <w:tcPr>
            <w:tcW w:w="106" w:type="pct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週次</w:t>
            </w:r>
          </w:p>
        </w:tc>
        <w:tc>
          <w:tcPr>
            <w:tcW w:w="768" w:type="pct"/>
            <w:gridSpan w:val="6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日期</w:t>
            </w:r>
          </w:p>
        </w:tc>
        <w:tc>
          <w:tcPr>
            <w:tcW w:w="1161" w:type="pct"/>
            <w:gridSpan w:val="2"/>
            <w:vAlign w:val="center"/>
          </w:tcPr>
          <w:p>
            <w:pPr>
              <w:spacing w:line="276" w:lineRule="auto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szCs w:val="28"/>
              </w:rPr>
              <w:t>章節</w:t>
            </w:r>
          </w:p>
        </w:tc>
        <w:tc>
          <w:tcPr>
            <w:tcW w:w="1476" w:type="pct"/>
            <w:vAlign w:val="center"/>
          </w:tcPr>
          <w:p>
            <w:pPr>
              <w:jc w:val="center"/>
              <w:rPr>
                <w:rFonts w:ascii="標楷體" w:hAnsi="標楷體" w:eastAsia="標楷體" w:cs="PMingLiU"/>
                <w:color w:val="000000"/>
                <w:kern w:val="0"/>
                <w:szCs w:val="28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szCs w:val="28"/>
              </w:rPr>
              <w:t>預定教學進度</w:t>
            </w:r>
          </w:p>
          <w:p>
            <w:pPr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288" w:type="pct"/>
            <w:vAlign w:val="center"/>
          </w:tcPr>
          <w:p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color w:val="000000"/>
                <w:szCs w:val="28"/>
              </w:rPr>
              <w:t>重要活動記事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197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52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日</w:t>
            </w:r>
          </w:p>
        </w:tc>
        <w:tc>
          <w:tcPr>
            <w:tcW w:w="13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00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10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2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1025" w:type="pct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</w:p>
        </w:tc>
        <w:tc>
          <w:tcPr>
            <w:tcW w:w="1476" w:type="pct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</w:p>
        </w:tc>
        <w:tc>
          <w:tcPr>
            <w:tcW w:w="1288" w:type="pct"/>
            <w:vAlign w:val="center"/>
          </w:tcPr>
          <w:p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197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八月</w:t>
            </w:r>
          </w:p>
        </w:tc>
        <w:tc>
          <w:tcPr>
            <w:tcW w:w="106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39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31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10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3</w:t>
            </w:r>
          </w:p>
        </w:tc>
        <w:tc>
          <w:tcPr>
            <w:tcW w:w="12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025" w:type="pct"/>
          </w:tcPr>
          <w:p>
            <w:pPr>
              <w:widowControl/>
              <w:jc w:val="center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1 At School</w:t>
            </w:r>
          </w:p>
          <w:p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="PMingLiU"/>
              </w:rPr>
            </w:pPr>
          </w:p>
        </w:tc>
        <w:tc>
          <w:tcPr>
            <w:tcW w:w="1476" w:type="pct"/>
          </w:tcPr>
          <w:p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1 At School</w:t>
            </w:r>
          </w:p>
          <w:p>
            <w:pPr>
              <w:widowControl/>
              <w:jc w:val="left"/>
              <w:rPr>
                <w:rFonts w:hint="default" w:ascii="Times New Roman Regular" w:hAnsi="Times New Roman Regular" w:eastAsia="PMingLiU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TW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Let’s Talk+Let’s Learn P4-P6</w:t>
            </w:r>
            <w:r>
              <w:rPr>
                <w:rFonts w:hint="eastAsia" w:ascii="Times New Roman Regular" w:hAnsi="Times New Roman Regular" w:eastAsia="PMingLiU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TW"/>
              </w:rPr>
              <w:t xml:space="preserve">  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="PMingLiU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Review Vocabulary Contest</w:t>
            </w:r>
          </w:p>
        </w:tc>
        <w:tc>
          <w:tcPr>
            <w:tcW w:w="1288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8/31開學日；課輔班開始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9/4新北市學生美術比賽收件（校內初賽）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  <w:r>
              <w:rPr>
                <w:rFonts w:ascii="標楷體" w:hAnsi="標楷體" w:eastAsia="標楷體" w:cs="Microsoft JhengHei"/>
              </w:rPr>
              <w:t>9/2-9/4課後才藝報名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6" w:hRule="atLeast"/>
        </w:trPr>
        <w:tc>
          <w:tcPr>
            <w:tcW w:w="197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06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3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0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1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3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025" w:type="pct"/>
          </w:tcPr>
          <w:p>
            <w:pPr>
              <w:widowControl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1 At School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PMingLiU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1 Simon the Painter</w:t>
            </w:r>
          </w:p>
        </w:tc>
        <w:tc>
          <w:tcPr>
            <w:tcW w:w="1476" w:type="pct"/>
          </w:tcPr>
          <w:p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1 At School</w:t>
            </w:r>
          </w:p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Let’s Learn+Let’s Learn more P7-P8</w:t>
            </w:r>
          </w:p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1 Simon the Painter P6-P9</w:t>
            </w:r>
          </w:p>
          <w:p>
            <w:pPr>
              <w:widowControl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Review Vocabulary Contest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</w:rPr>
            </w:pPr>
          </w:p>
        </w:tc>
        <w:tc>
          <w:tcPr>
            <w:tcW w:w="1288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</w:rPr>
              <w:t>9/9小學生定向輔導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</w:rPr>
              <w:t>9/10</w:t>
            </w:r>
            <w:r>
              <w:rPr>
                <w:rFonts w:ascii="標楷體" w:hAnsi="標楷體" w:eastAsia="標楷體" w:cs="PMingLiU"/>
              </w:rPr>
              <w:t>校園安全暨防震防災演練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9/12學校日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197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0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1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025" w:type="pct"/>
          </w:tcPr>
          <w:p>
            <w:pPr>
              <w:widowControl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1 At School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</w:p>
        </w:tc>
        <w:tc>
          <w:tcPr>
            <w:tcW w:w="1476" w:type="pct"/>
          </w:tcPr>
          <w:p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1 At School Let’s Learn more+Let’s Read P9-P1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0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Review Vocabulary Contest </w:t>
            </w:r>
          </w:p>
        </w:tc>
        <w:tc>
          <w:tcPr>
            <w:tcW w:w="1288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9/17小學部朝會-1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Microsoft JhengHei"/>
              </w:rPr>
              <w:t>課後才藝-1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0" w:hRule="atLeast"/>
        </w:trPr>
        <w:tc>
          <w:tcPr>
            <w:tcW w:w="197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3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10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025" w:type="pct"/>
          </w:tcPr>
          <w:p>
            <w:pPr>
              <w:widowControl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1 At School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1 Simon the Painter</w:t>
            </w:r>
          </w:p>
        </w:tc>
        <w:tc>
          <w:tcPr>
            <w:tcW w:w="1476" w:type="pct"/>
          </w:tcPr>
          <w:p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1 At School Let’s Read P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11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1 Simon the Painter P10-P12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Review Vocabulary Contest </w:t>
            </w:r>
          </w:p>
          <w:p>
            <w:pPr>
              <w:adjustRightInd w:val="0"/>
              <w:snapToGrid w:val="0"/>
              <w:ind w:right="120" w:rightChars="50" w:firstLine="181" w:firstLineChars="100"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Times New Roman Regular" w:hAnsi="Times New Roman Regular" w:eastAsia="宋体" w:cs="Times New Roman Regular"/>
                <w:b/>
                <w:bCs/>
                <w:color w:val="FF0000"/>
                <w:kern w:val="0"/>
                <w:sz w:val="18"/>
                <w:szCs w:val="18"/>
                <w:highlight w:val="yellow"/>
                <w:lang w:val="en-US" w:eastAsia="zh-CN"/>
              </w:rPr>
              <w:t>Mock Test 1</w:t>
            </w:r>
          </w:p>
        </w:tc>
        <w:tc>
          <w:tcPr>
            <w:tcW w:w="1288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</w:t>
            </w:r>
            <w:r>
              <w:rPr>
                <w:rFonts w:ascii="標楷體" w:hAnsi="標楷體" w:eastAsia="標楷體" w:cstheme="minorBidi"/>
              </w:rPr>
              <w:t>/20補</w:t>
            </w:r>
            <w:r>
              <w:rPr>
                <w:rFonts w:hint="eastAsia" w:ascii="標楷體" w:hAnsi="標楷體" w:eastAsia="標楷體" w:cstheme="minorBidi"/>
              </w:rPr>
              <w:t>1</w:t>
            </w:r>
            <w:r>
              <w:rPr>
                <w:rFonts w:ascii="標楷體" w:hAnsi="標楷體" w:eastAsia="標楷體" w:cstheme="minorBidi"/>
              </w:rPr>
              <w:t>0/6(二)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</w:rPr>
            </w:pPr>
            <w:r>
              <w:rPr>
                <w:rFonts w:ascii="標楷體" w:hAnsi="標楷體" w:eastAsia="標楷體" w:cs="PMingLiU"/>
              </w:rPr>
              <w:t>9/22公告</w:t>
            </w:r>
            <w:r>
              <w:rPr>
                <w:rFonts w:hint="eastAsia" w:ascii="標楷體" w:hAnsi="標楷體" w:eastAsia="標楷體" w:cs="PMingLiU"/>
              </w:rPr>
              <w:t>小學部</w:t>
            </w:r>
            <w:r>
              <w:rPr>
                <w:rFonts w:ascii="標楷體" w:hAnsi="標楷體" w:eastAsia="標楷體" w:cs="PMingLiU"/>
              </w:rPr>
              <w:t>科展辦法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9/24 14:50放學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9/24小學部朝會-</w:t>
            </w:r>
            <w:r>
              <w:rPr>
                <w:rFonts w:hint="eastAsia" w:ascii="標楷體" w:hAnsi="標楷體" w:eastAsia="標楷體" w:cs="Microsoft JhengHei"/>
              </w:rPr>
              <w:t>2</w:t>
            </w:r>
            <w:r>
              <w:rPr>
                <w:rFonts w:ascii="標楷體" w:hAnsi="標楷體" w:eastAsia="標楷體" w:cs="Microsoft JhengHei"/>
              </w:rPr>
              <w:t>-敬師活動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color w:val="FF0000"/>
                <w:highlight w:val="yellow"/>
              </w:rPr>
              <w:t>9/25中秋節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</w:trPr>
        <w:tc>
          <w:tcPr>
            <w:tcW w:w="197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3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00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/>
                <w:bCs/>
                <w:color w:val="FF0000"/>
                <w:highlight w:val="yellow"/>
              </w:rPr>
              <w:t>29</w:t>
            </w:r>
          </w:p>
        </w:tc>
        <w:tc>
          <w:tcPr>
            <w:tcW w:w="110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36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025" w:type="pct"/>
          </w:tcPr>
          <w:p>
            <w:pPr>
              <w:widowControl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1 At School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Microsoft JhengHei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r</w:t>
            </w:r>
          </w:p>
        </w:tc>
        <w:tc>
          <w:tcPr>
            <w:tcW w:w="1476" w:type="pct"/>
          </w:tcPr>
          <w:p>
            <w:pPr>
              <w:widowControl/>
              <w:jc w:val="both"/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Review 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Let’ Go Unit 1 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FF0000"/>
                <w:kern w:val="0"/>
                <w:sz w:val="18"/>
                <w:szCs w:val="18"/>
                <w:highlight w:val="yellow"/>
                <w:lang w:val="en-US" w:eastAsia="zh-CN"/>
              </w:rPr>
              <w:t>Vocabulary Contest:</w:t>
            </w:r>
            <w:r>
              <w:rPr>
                <w:rFonts w:hint="eastAsia" w:ascii="Times New Roman Regular" w:hAnsi="Times New Roman Regular" w:eastAsia="宋体" w:cs="Times New Roman Regular"/>
                <w:b/>
                <w:bCs/>
                <w:color w:val="FF0000"/>
                <w:kern w:val="0"/>
                <w:sz w:val="18"/>
                <w:szCs w:val="18"/>
                <w:highlight w:val="yellow"/>
                <w:lang w:val="en-US" w:eastAsia="zh-CN"/>
              </w:rPr>
              <w:t xml:space="preserve"> 9.29</w:t>
            </w:r>
          </w:p>
        </w:tc>
        <w:tc>
          <w:tcPr>
            <w:tcW w:w="1288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  <w:b/>
                <w:bCs/>
                <w:color w:val="FF0000"/>
                <w:highlight w:val="yellow"/>
              </w:rPr>
            </w:pPr>
            <w:r>
              <w:rPr>
                <w:rFonts w:ascii="標楷體" w:hAnsi="標楷體" w:eastAsia="標楷體" w:cs="Microsoft JhengHei"/>
                <w:b/>
                <w:bCs/>
                <w:color w:val="FF0000"/>
                <w:highlight w:val="yellow"/>
              </w:rPr>
              <w:t>9/28-9/30 G3-G6</w:t>
            </w:r>
            <w:r>
              <w:rPr>
                <w:rFonts w:ascii="標楷體" w:hAnsi="標楷體" w:eastAsia="標楷體" w:cs="宋体"/>
                <w:b/>
                <w:bCs/>
                <w:color w:val="FF0000"/>
                <w:highlight w:val="yellow"/>
              </w:rPr>
              <w:t>單字大會考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color w:val="FF0000"/>
                <w:highlight w:val="yellow"/>
              </w:rPr>
              <w:t>10/1~7十一假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197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06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3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1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3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3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025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2 Clothing</w:t>
            </w:r>
          </w:p>
        </w:tc>
        <w:tc>
          <w:tcPr>
            <w:tcW w:w="1476" w:type="pct"/>
          </w:tcPr>
          <w:p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2 Clothing Let’s Talk+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Let’s Learn P12-P14</w:t>
            </w:r>
          </w:p>
        </w:tc>
        <w:tc>
          <w:tcPr>
            <w:tcW w:w="1288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  <w:color w:val="FF0000"/>
                <w:highlight w:val="yellow"/>
              </w:rPr>
              <w:t>10/10補10/7(三)課程</w:t>
            </w:r>
            <w:r>
              <w:rPr>
                <w:rFonts w:hint="eastAsia" w:ascii="標楷體" w:hAnsi="標楷體" w:eastAsia="標楷體" w:cstheme="minorBidi"/>
              </w:rPr>
              <w:t>，當天14:50放學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197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七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0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1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3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025" w:type="pct"/>
          </w:tcPr>
          <w:p>
            <w:pPr>
              <w:widowControl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2 Clothing</w:t>
            </w:r>
          </w:p>
          <w:p>
            <w:pPr>
              <w:rPr>
                <w:rFonts w:hint="default" w:ascii="標楷體" w:hAnsi="標楷體" w:eastAsia="標楷體" w:cs="Microsoft JhengHei"/>
                <w:lang w:val="en-US"/>
              </w:rPr>
            </w:pP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2 The Nice Jeep</w:t>
            </w:r>
          </w:p>
        </w:tc>
        <w:tc>
          <w:tcPr>
            <w:tcW w:w="1476" w:type="pct"/>
          </w:tcPr>
          <w:p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2 Clothing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>
            <w:pPr>
              <w:widowControl/>
              <w:ind w:firstLine="180" w:firstLineChars="100"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Let’s Learn More P15-P1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7</w:t>
            </w:r>
          </w:p>
          <w:p>
            <w:pPr>
              <w:rPr>
                <w:rFonts w:hint="default" w:ascii="標楷體" w:hAnsi="標楷體" w:eastAsia="標楷體" w:cs="Microsoft JhengHei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2 The Nice Jeep P14-P15</w:t>
            </w:r>
          </w:p>
        </w:tc>
        <w:tc>
          <w:tcPr>
            <w:tcW w:w="1288" w:type="pct"/>
            <w:vAlign w:val="center"/>
          </w:tcPr>
          <w:p>
            <w:pPr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四年級CTONI測驗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五年級學力檢測(暫定十月中下旬)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color w:val="FF0000"/>
                <w:highlight w:val="yellow"/>
              </w:rPr>
            </w:pPr>
            <w:r>
              <w:rPr>
                <w:rFonts w:ascii="標楷體" w:hAnsi="標楷體" w:eastAsia="標楷體" w:cs="PMingLiU"/>
                <w:color w:val="FF0000"/>
                <w:highlight w:val="yellow"/>
              </w:rPr>
              <w:t xml:space="preserve">10/14 Spelling Bee 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10/15小學部朝會-</w:t>
            </w:r>
            <w:r>
              <w:rPr>
                <w:rFonts w:hint="eastAsia" w:ascii="標楷體" w:hAnsi="標楷體" w:eastAsia="標楷體" w:cs="Microsoft JhengHei"/>
              </w:rPr>
              <w:t>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Microsoft JhengHei"/>
              </w:rPr>
              <w:t>課後才藝-2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197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八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3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10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025" w:type="pct"/>
          </w:tcPr>
          <w:p>
            <w:pPr>
              <w:widowControl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2 Clothing</w:t>
            </w:r>
          </w:p>
          <w:p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Microsoft JhengHei"/>
                <w:lang w:val="en-US" w:eastAsia="zh-CN"/>
              </w:rPr>
            </w:pPr>
          </w:p>
        </w:tc>
        <w:tc>
          <w:tcPr>
            <w:tcW w:w="1476" w:type="pct"/>
          </w:tcPr>
          <w:p>
            <w:pPr>
              <w:widowControl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2 Clothing</w:t>
            </w:r>
          </w:p>
          <w:p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Microsoft JhengHei"/>
                <w:lang w:val="en-US"/>
              </w:rPr>
            </w:pP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Read+Let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Review P18-P21</w:t>
            </w:r>
          </w:p>
        </w:tc>
        <w:tc>
          <w:tcPr>
            <w:tcW w:w="1288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  <w:highlight w:val="yellow"/>
              </w:rPr>
              <w:t>1</w:t>
            </w:r>
            <w:r>
              <w:rPr>
                <w:rFonts w:hint="eastAsia" w:ascii="標楷體" w:hAnsi="標楷體" w:eastAsia="標楷體" w:cs="Microsoft JhengHei"/>
                <w:highlight w:val="yellow"/>
              </w:rPr>
              <w:t>0</w:t>
            </w:r>
            <w:r>
              <w:rPr>
                <w:rFonts w:ascii="標楷體" w:hAnsi="標楷體" w:eastAsia="標楷體" w:cs="Microsoft JhengHei"/>
                <w:highlight w:val="yellow"/>
              </w:rPr>
              <w:t>/</w:t>
            </w:r>
            <w:r>
              <w:rPr>
                <w:rFonts w:hint="eastAsia" w:ascii="標楷體" w:hAnsi="標楷體" w:eastAsia="標楷體" w:cs="Microsoft JhengHei"/>
                <w:highlight w:val="yellow"/>
              </w:rPr>
              <w:t>21</w:t>
            </w:r>
            <w:r>
              <w:rPr>
                <w:rFonts w:ascii="標楷體" w:hAnsi="標楷體" w:eastAsia="標楷體" w:cs="Microsoft JhengHei"/>
                <w:highlight w:val="yellow"/>
              </w:rPr>
              <w:t>-1</w:t>
            </w:r>
            <w:r>
              <w:rPr>
                <w:rFonts w:hint="eastAsia" w:ascii="標楷體" w:hAnsi="標楷體" w:eastAsia="標楷體" w:cs="Microsoft JhengHei"/>
                <w:highlight w:val="yellow"/>
              </w:rPr>
              <w:t>0</w:t>
            </w:r>
            <w:r>
              <w:rPr>
                <w:rFonts w:ascii="標楷體" w:hAnsi="標楷體" w:eastAsia="標楷體" w:cs="Microsoft JhengHei"/>
                <w:highlight w:val="yellow"/>
              </w:rPr>
              <w:t>/2</w:t>
            </w:r>
            <w:r>
              <w:rPr>
                <w:rFonts w:hint="eastAsia" w:ascii="標楷體" w:hAnsi="標楷體" w:eastAsia="標楷體" w:cs="Microsoft JhengHei"/>
                <w:highlight w:val="yellow"/>
              </w:rPr>
              <w:t>3</w:t>
            </w:r>
            <w:r>
              <w:rPr>
                <w:rFonts w:ascii="標楷體" w:hAnsi="標楷體" w:eastAsia="標楷體" w:cs="Microsoft JhengHei"/>
                <w:highlight w:val="yellow"/>
              </w:rPr>
              <w:t xml:space="preserve"> G6教育旅行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1" w:hRule="atLeast"/>
        </w:trPr>
        <w:tc>
          <w:tcPr>
            <w:tcW w:w="197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3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00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10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025" w:type="pct"/>
          </w:tcPr>
          <w:p>
            <w:pPr>
              <w:widowControl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2 Clothing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2 The Nice Jeep</w:t>
            </w:r>
          </w:p>
        </w:tc>
        <w:tc>
          <w:tcPr>
            <w:tcW w:w="1476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Review 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 Go Unit 2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theme="minorBidi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2 The Nice Jeep P16-P18</w:t>
            </w:r>
          </w:p>
        </w:tc>
        <w:tc>
          <w:tcPr>
            <w:tcW w:w="1288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10/28小學部健康操預演(綜合課時間辦理)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10/29小學部朝會-4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highlight w:val="yellow"/>
              </w:rPr>
              <w:t>‧</w:t>
            </w:r>
            <w:r>
              <w:rPr>
                <w:rFonts w:ascii="標楷體" w:hAnsi="標楷體" w:eastAsia="標楷體" w:cstheme="minorBidi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97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06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3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10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025" w:type="pct"/>
          </w:tcPr>
          <w:p>
            <w:pPr>
              <w:widowControl/>
              <w:jc w:val="center"/>
              <w:rPr>
                <w:rFonts w:hint="default" w:ascii="Times New Roman Regular" w:hAnsi="Times New Roman Regular" w:eastAsia="宋体" w:cs="Times New Roman Regular"/>
                <w:b/>
                <w:bCs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Review Week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Microsoft JhengHei"/>
              </w:rPr>
            </w:pPr>
          </w:p>
        </w:tc>
        <w:tc>
          <w:tcPr>
            <w:tcW w:w="1476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Microsoft JhengHei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000000"/>
                <w:kern w:val="0"/>
                <w:sz w:val="18"/>
                <w:szCs w:val="18"/>
                <w:highlight w:val="yellow"/>
                <w:lang w:val="en-US" w:eastAsia="zh-CN"/>
              </w:rPr>
              <w:t>Mid-Term Exam:</w:t>
            </w:r>
            <w:r>
              <w:rPr>
                <w:rFonts w:hint="eastAsia" w:ascii="Times New Roman Regular" w:hAnsi="Times New Roman Regular" w:eastAsia="宋体" w:cs="Times New Roman Regular"/>
                <w:b/>
                <w:bCs/>
                <w:color w:val="000000"/>
                <w:kern w:val="0"/>
                <w:sz w:val="18"/>
                <w:szCs w:val="18"/>
                <w:highlight w:val="yellow"/>
                <w:lang w:val="en-US" w:eastAsia="zh-CN"/>
              </w:rPr>
              <w:t>11.3</w:t>
            </w:r>
          </w:p>
        </w:tc>
        <w:tc>
          <w:tcPr>
            <w:tcW w:w="1288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color w:val="FF0000"/>
                <w:highlight w:val="yellow"/>
              </w:rPr>
            </w:pPr>
            <w:r>
              <w:rPr>
                <w:rFonts w:ascii="標楷體" w:hAnsi="標楷體" w:eastAsia="標楷體" w:cs="Microsoft JhengHei"/>
                <w:color w:val="FF0000"/>
                <w:highlight w:val="yellow"/>
              </w:rPr>
              <w:t>11/2-11/6</w:t>
            </w:r>
            <w:r>
              <w:rPr>
                <w:rFonts w:ascii="標楷體" w:hAnsi="標楷體" w:eastAsia="標楷體" w:cs="宋体"/>
                <w:color w:val="FF0000"/>
                <w:highlight w:val="yellow"/>
              </w:rPr>
              <w:t>英文科</w:t>
            </w:r>
            <w:r>
              <w:rPr>
                <w:rFonts w:ascii="標楷體" w:hAnsi="標楷體" w:eastAsia="標楷體" w:cs="PMingLiU"/>
                <w:color w:val="FF0000"/>
                <w:highlight w:val="yellow"/>
              </w:rPr>
              <w:t>期中考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11/4小學部健康操預演(綜合課時間辦理)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11/5小學部健康操預演(朝會時間辦理)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  <w:highlight w:val="yellow"/>
              </w:rPr>
              <w:t>‧</w:t>
            </w:r>
            <w:r>
              <w:rPr>
                <w:rFonts w:ascii="標楷體" w:hAnsi="標楷體" w:eastAsia="標楷體" w:cs="Microsoft JhengHei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Microsoft JhengHei"/>
                <w:highlight w:val="none"/>
              </w:rPr>
              <w:t>4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color w:val="FF0000"/>
                <w:highlight w:val="yellow"/>
              </w:rPr>
              <w:t>1</w:t>
            </w:r>
            <w:r>
              <w:rPr>
                <w:rFonts w:ascii="標楷體" w:hAnsi="標楷體" w:eastAsia="標楷體" w:cstheme="minorBidi"/>
                <w:color w:val="FF0000"/>
                <w:highlight w:val="yellow"/>
              </w:rPr>
              <w:t>1/7廿五週年校慶</w:t>
            </w:r>
            <w:r>
              <w:rPr>
                <w:rFonts w:hint="eastAsia" w:ascii="標楷體" w:hAnsi="標楷體" w:eastAsia="標楷體" w:cstheme="minorBidi"/>
                <w:color w:val="FF0000"/>
                <w:highlight w:val="yellow"/>
              </w:rPr>
              <w:t>，</w:t>
            </w:r>
            <w:r>
              <w:rPr>
                <w:rFonts w:ascii="標楷體" w:hAnsi="標楷體" w:eastAsia="標楷體" w:cstheme="minorBidi"/>
                <w:color w:val="FF0000"/>
                <w:highlight w:val="yellow"/>
              </w:rPr>
              <w:t>補</w:t>
            </w:r>
            <w:r>
              <w:rPr>
                <w:rFonts w:hint="eastAsia" w:ascii="標楷體" w:hAnsi="標楷體" w:eastAsia="標楷體" w:cstheme="minorBidi"/>
                <w:color w:val="FF0000"/>
                <w:highlight w:val="yellow"/>
              </w:rPr>
              <w:t>1</w:t>
            </w:r>
            <w:r>
              <w:rPr>
                <w:rFonts w:ascii="標楷體" w:hAnsi="標楷體" w:eastAsia="標楷體" w:cstheme="minorBidi"/>
                <w:color w:val="FF0000"/>
                <w:highlight w:val="yellow"/>
              </w:rPr>
              <w:t>/20(三)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197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十一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0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1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3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025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3 Places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3 The Genie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Wishes</w:t>
            </w:r>
          </w:p>
        </w:tc>
        <w:tc>
          <w:tcPr>
            <w:tcW w:w="1476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3 Places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Let’s Talk P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22-P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23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3 The Genie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Wishes P20-22</w:t>
            </w:r>
          </w:p>
          <w:p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default" w:ascii="Times New Roman Regular" w:hAnsi="Times New Roman Regular" w:eastAsia="標楷體" w:cs="Times New Roman Regular"/>
                <w:sz w:val="32"/>
                <w:szCs w:val="36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Talent Show Practice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288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Microsoft JhengHei"/>
              </w:rPr>
            </w:pPr>
            <w:r>
              <w:rPr>
                <w:rFonts w:ascii="標楷體" w:hAnsi="標楷體" w:eastAsia="標楷體" w:cs="Microsoft JhengHei"/>
              </w:rPr>
              <w:t>11/9-11/13聯絡簿抽查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11/11語文競賽-字音字形(午休)；作文(綜合</w:t>
            </w:r>
            <w:r>
              <w:rPr>
                <w:rFonts w:ascii="標楷體" w:hAnsi="標楷體" w:eastAsia="標楷體" w:cs="宋体"/>
              </w:rPr>
              <w:t>活動</w:t>
            </w:r>
            <w:r>
              <w:rPr>
                <w:rFonts w:ascii="標楷體" w:hAnsi="標楷體" w:eastAsia="標楷體" w:cs="PMingLiU"/>
              </w:rPr>
              <w:t>)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11/12一年級注音符號</w:t>
            </w:r>
            <w:r>
              <w:rPr>
                <w:rFonts w:hint="eastAsia" w:ascii="標楷體" w:hAnsi="標楷體" w:eastAsia="標楷體" w:cs="PMingLiU"/>
              </w:rPr>
              <w:t>檢測考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11/12-11/13中文科期中考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197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十二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10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2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025" w:type="pct"/>
          </w:tcPr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3 Places</w:t>
            </w:r>
          </w:p>
        </w:tc>
        <w:tc>
          <w:tcPr>
            <w:tcW w:w="1476" w:type="pct"/>
          </w:tcPr>
          <w:p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 Go Unit 3 Places Let’s Learn P24-P25</w:t>
            </w:r>
          </w:p>
          <w:p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Talent Show Practice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</w:p>
        </w:tc>
        <w:tc>
          <w:tcPr>
            <w:tcW w:w="1288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="宋体"/>
              </w:rPr>
            </w:pPr>
            <w:r>
              <w:rPr>
                <w:rFonts w:ascii="標楷體" w:hAnsi="標楷體" w:eastAsia="標楷體" w:cs="Microsoft JhengHei"/>
                <w:color w:val="FF0000"/>
                <w:highlight w:val="yellow"/>
              </w:rPr>
              <w:t>11/18 G2</w:t>
            </w:r>
            <w:r>
              <w:rPr>
                <w:rFonts w:hint="eastAsia" w:ascii="標楷體" w:hAnsi="標楷體" w:eastAsia="標楷體" w:cs="Microsoft JhengHei"/>
                <w:color w:val="FF0000"/>
                <w:highlight w:val="yellow"/>
              </w:rPr>
              <w:t>、</w:t>
            </w:r>
            <w:r>
              <w:rPr>
                <w:rFonts w:ascii="標楷體" w:hAnsi="標楷體" w:eastAsia="標楷體" w:cs="Microsoft JhengHei"/>
                <w:color w:val="FF0000"/>
                <w:highlight w:val="yellow"/>
              </w:rPr>
              <w:t>G4</w:t>
            </w:r>
            <w:r>
              <w:rPr>
                <w:rFonts w:hint="eastAsia" w:ascii="標楷體" w:hAnsi="標楷體" w:eastAsia="標楷體" w:cs="Microsoft JhengHei"/>
                <w:color w:val="FF0000"/>
                <w:highlight w:val="yellow"/>
              </w:rPr>
              <w:t>、</w:t>
            </w:r>
            <w:r>
              <w:rPr>
                <w:rFonts w:ascii="標楷體" w:hAnsi="標楷體" w:eastAsia="標楷體" w:cs="Microsoft JhengHei"/>
                <w:color w:val="FF0000"/>
                <w:highlight w:val="yellow"/>
              </w:rPr>
              <w:t>G5</w:t>
            </w:r>
            <w:r>
              <w:rPr>
                <w:rFonts w:hint="eastAsia" w:ascii="標楷體" w:hAnsi="標楷體" w:eastAsia="標楷體" w:cs="Microsoft JhengHei"/>
                <w:color w:val="FF0000"/>
                <w:highlight w:val="yellow"/>
              </w:rPr>
              <w:t xml:space="preserve"> </w:t>
            </w:r>
            <w:r>
              <w:rPr>
                <w:rFonts w:ascii="標楷體" w:hAnsi="標楷體" w:eastAsia="標楷體" w:cs="Microsoft JhengHei"/>
                <w:color w:val="FF0000"/>
                <w:highlight w:val="yellow"/>
              </w:rPr>
              <w:t>Talent Show</w:t>
            </w:r>
            <w:r>
              <w:rPr>
                <w:rFonts w:ascii="標楷體" w:hAnsi="標楷體" w:eastAsia="標楷體" w:cs="宋体"/>
                <w:color w:val="FF0000"/>
                <w:highlight w:val="yellow"/>
              </w:rPr>
              <w:t>（綜合活動</w:t>
            </w:r>
            <w:r>
              <w:rPr>
                <w:rFonts w:ascii="標楷體" w:hAnsi="標楷體" w:eastAsia="標楷體" w:cs="宋体"/>
              </w:rPr>
              <w:t>）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="宋体"/>
                <w:highlight w:val="none"/>
              </w:rPr>
              <w:t>11/19</w:t>
            </w:r>
            <w:r>
              <w:rPr>
                <w:rFonts w:ascii="標楷體" w:hAnsi="標楷體" w:eastAsia="標楷體" w:cs="Microsoft JhengHei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Microsoft JhengHei"/>
                <w:highlight w:val="none"/>
              </w:rPr>
              <w:t>-1</w:t>
            </w:r>
            <w:r>
              <w:rPr>
                <w:rFonts w:ascii="標楷體" w:hAnsi="標楷體" w:eastAsia="標楷體" w:cs="Microsoft JhengHei"/>
                <w:highlight w:val="none"/>
              </w:rPr>
              <w:t>(</w:t>
            </w:r>
            <w:r>
              <w:rPr>
                <w:rFonts w:hint="eastAsia" w:ascii="標楷體" w:hAnsi="標楷體" w:eastAsia="標楷體" w:cs="Microsoft JhengHei"/>
                <w:highlight w:val="none"/>
              </w:rPr>
              <w:t>朝會</w:t>
            </w:r>
            <w:r>
              <w:rPr>
                <w:rFonts w:ascii="標楷體" w:hAnsi="標楷體" w:eastAsia="標楷體" w:cs="Microsoft JhengHei"/>
                <w:highlight w:val="none"/>
              </w:rPr>
              <w:t>時間辦理)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Microsoft JhengHei"/>
                <w:color w:val="FF0000"/>
                <w:highlight w:val="yellow"/>
              </w:rPr>
              <w:t xml:space="preserve">Let's Go </w:t>
            </w:r>
            <w:r>
              <w:rPr>
                <w:rFonts w:ascii="標楷體" w:hAnsi="標楷體" w:eastAsia="標楷體" w:cs="宋体"/>
                <w:color w:val="FF0000"/>
                <w:highlight w:val="yellow"/>
              </w:rPr>
              <w:t>作業抽查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Microsoft JhengHei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Microsoft JhengHei"/>
                <w:highlight w:val="none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197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十三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3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00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10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2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025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3 Places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3 The Genie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Wishes</w:t>
            </w:r>
          </w:p>
        </w:tc>
        <w:tc>
          <w:tcPr>
            <w:tcW w:w="1476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3 Places Let’s Learn More P26-P27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3 The Genie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Wishes P23-P24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b/>
                <w:bCs/>
                <w:color w:val="000000"/>
                <w:kern w:val="0"/>
                <w:sz w:val="24"/>
                <w:szCs w:val="24"/>
                <w:highlight w:val="yellow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000000"/>
                <w:kern w:val="0"/>
                <w:sz w:val="24"/>
                <w:szCs w:val="24"/>
                <w:highlight w:val="yellow"/>
                <w:lang w:val="en-US" w:eastAsia="zh-CN"/>
              </w:rPr>
              <w:t>Talent Show</w:t>
            </w:r>
            <w:r>
              <w:rPr>
                <w:rFonts w:hint="eastAsia" w:ascii="Times New Roman Regular" w:hAnsi="Times New Roman Regular" w:eastAsia="宋体" w:cs="Times New Roman Regular"/>
                <w:b/>
                <w:bCs/>
                <w:color w:val="000000"/>
                <w:kern w:val="0"/>
                <w:sz w:val="24"/>
                <w:szCs w:val="24"/>
                <w:highlight w:val="yellow"/>
                <w:lang w:val="en-US" w:eastAsia="zh-CN"/>
              </w:rPr>
              <w:t>：11.25</w:t>
            </w:r>
          </w:p>
        </w:tc>
        <w:tc>
          <w:tcPr>
            <w:tcW w:w="1288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11/23-11/27國習、自習抽查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FF0000"/>
                <w:highlight w:val="yellow"/>
              </w:rPr>
            </w:pPr>
            <w:r>
              <w:rPr>
                <w:rFonts w:ascii="標楷體" w:hAnsi="標楷體" w:eastAsia="標楷體" w:cs="Microsoft JhengHei"/>
                <w:color w:val="FF0000"/>
                <w:highlight w:val="yellow"/>
              </w:rPr>
              <w:t>11/25 G1</w:t>
            </w:r>
            <w:r>
              <w:rPr>
                <w:rFonts w:hint="eastAsia" w:ascii="標楷體" w:hAnsi="標楷體" w:eastAsia="標楷體" w:cs="Microsoft JhengHei"/>
                <w:color w:val="FF0000"/>
                <w:highlight w:val="yellow"/>
              </w:rPr>
              <w:t>、</w:t>
            </w:r>
            <w:r>
              <w:rPr>
                <w:rFonts w:ascii="標楷體" w:hAnsi="標楷體" w:eastAsia="標楷體" w:cs="Microsoft JhengHei"/>
                <w:color w:val="FF0000"/>
                <w:highlight w:val="yellow"/>
              </w:rPr>
              <w:t>G3</w:t>
            </w:r>
            <w:r>
              <w:rPr>
                <w:rFonts w:hint="eastAsia" w:ascii="標楷體" w:hAnsi="標楷體" w:eastAsia="標楷體" w:cs="Microsoft JhengHei"/>
                <w:color w:val="FF0000"/>
                <w:highlight w:val="yellow"/>
              </w:rPr>
              <w:t>、</w:t>
            </w:r>
            <w:r>
              <w:rPr>
                <w:rFonts w:ascii="標楷體" w:hAnsi="標楷體" w:eastAsia="標楷體" w:cs="Microsoft JhengHei"/>
                <w:color w:val="FF0000"/>
                <w:highlight w:val="yellow"/>
              </w:rPr>
              <w:t>G6</w:t>
            </w:r>
            <w:r>
              <w:rPr>
                <w:rFonts w:hint="eastAsia" w:ascii="標楷體" w:hAnsi="標楷體" w:eastAsia="標楷體" w:cs="Microsoft JhengHei"/>
                <w:color w:val="FF0000"/>
                <w:highlight w:val="yellow"/>
              </w:rPr>
              <w:t xml:space="preserve"> </w:t>
            </w:r>
            <w:r>
              <w:rPr>
                <w:rFonts w:ascii="標楷體" w:hAnsi="標楷體" w:eastAsia="標楷體" w:cs="Microsoft JhengHei"/>
                <w:color w:val="FF0000"/>
                <w:highlight w:val="yellow"/>
              </w:rPr>
              <w:t>Talent Show</w:t>
            </w:r>
            <w:r>
              <w:rPr>
                <w:rFonts w:ascii="標楷體" w:hAnsi="標楷體" w:eastAsia="標楷體" w:cs="宋体"/>
                <w:color w:val="FF0000"/>
                <w:highlight w:val="yellow"/>
              </w:rPr>
              <w:t>（綜合活動）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11/26小學部朝會-5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11/26語文競賽-軟筆書法(朝會)；硬筆寫字(午休)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Microsoft JhengHei"/>
              </w:rPr>
              <w:t>課後才藝-6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5" w:hRule="atLeast"/>
        </w:trPr>
        <w:tc>
          <w:tcPr>
            <w:tcW w:w="197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十四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39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10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025" w:type="pct"/>
          </w:tcPr>
          <w:p>
            <w:pPr>
              <w:widowControl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3 Places</w:t>
            </w:r>
          </w:p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4 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Occupations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</w:p>
        </w:tc>
        <w:tc>
          <w:tcPr>
            <w:tcW w:w="1476" w:type="pct"/>
          </w:tcPr>
          <w:p>
            <w:pPr>
              <w:widowControl/>
              <w:numPr>
                <w:ilvl w:val="0"/>
                <w:numId w:val="0"/>
              </w:numPr>
              <w:ind w:leftChars="0"/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3 Places Let’s Read P28-P29</w:t>
            </w:r>
          </w:p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4 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Occupations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Let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Talk P30</w:t>
            </w:r>
          </w:p>
          <w:p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Microsoft JhengHei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Review Unit 3</w:t>
            </w:r>
          </w:p>
        </w:tc>
        <w:tc>
          <w:tcPr>
            <w:tcW w:w="1288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12/1華東藝術季開幕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  <w:r>
              <w:rPr>
                <w:rFonts w:ascii="標楷體" w:hAnsi="標楷體" w:eastAsia="標楷體" w:cs="Microsoft JhengHei"/>
              </w:rPr>
              <w:t>12/2華東藝術季-多元才藝SHOW (綜合課時間辦理)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="宋体"/>
                <w:highlight w:val="none"/>
              </w:rPr>
              <w:t>12/3</w:t>
            </w:r>
            <w:r>
              <w:rPr>
                <w:rFonts w:ascii="標楷體" w:hAnsi="標楷體" w:eastAsia="標楷體" w:cs="Microsoft JhengHei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Microsoft JhengHei"/>
                <w:highlight w:val="none"/>
              </w:rPr>
              <w:t>-2</w:t>
            </w:r>
            <w:r>
              <w:rPr>
                <w:rFonts w:ascii="標楷體" w:hAnsi="標楷體" w:eastAsia="標楷體" w:cs="Microsoft JhengHei"/>
                <w:highlight w:val="none"/>
              </w:rPr>
              <w:t>(</w:t>
            </w:r>
            <w:r>
              <w:rPr>
                <w:rFonts w:hint="eastAsia" w:ascii="標楷體" w:hAnsi="標楷體" w:eastAsia="標楷體" w:cs="Microsoft JhengHei"/>
                <w:highlight w:val="none"/>
              </w:rPr>
              <w:t>朝會</w:t>
            </w:r>
            <w:r>
              <w:rPr>
                <w:rFonts w:ascii="標楷體" w:hAnsi="標楷體" w:eastAsia="標楷體" w:cs="Microsoft JhengHei"/>
                <w:highlight w:val="none"/>
              </w:rPr>
              <w:t>時間辦理)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Microsoft JhengHei"/>
              </w:rPr>
              <w:t>課後才藝-7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Microsoft JhengHei"/>
              </w:rPr>
              <w:t xml:space="preserve">ESL </w:t>
            </w:r>
            <w:r>
              <w:rPr>
                <w:rFonts w:ascii="標楷體" w:hAnsi="標楷體" w:eastAsia="標楷體" w:cs="宋体"/>
              </w:rPr>
              <w:t>作業抽查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97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06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十五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3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0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1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3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025" w:type="pct"/>
          </w:tcPr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4 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Occupations</w:t>
            </w:r>
          </w:p>
          <w:p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Microsoft JhengHei"/>
                <w:lang w:val="en-US"/>
              </w:rPr>
            </w:pP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4</w:t>
            </w:r>
          </w:p>
        </w:tc>
        <w:tc>
          <w:tcPr>
            <w:tcW w:w="1476" w:type="pct"/>
          </w:tcPr>
          <w:p>
            <w:pPr>
              <w:snapToGrid w:val="0"/>
              <w:ind w:right="120" w:rightChars="50"/>
              <w:jc w:val="both"/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4 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Occupations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Let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Talk+Let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Learn P31-P33</w:t>
            </w:r>
          </w:p>
          <w:p>
            <w:pPr>
              <w:snapToGrid w:val="0"/>
              <w:ind w:right="120" w:rightChars="50"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4 P26-P27</w:t>
            </w:r>
          </w:p>
        </w:tc>
        <w:tc>
          <w:tcPr>
            <w:tcW w:w="1288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12/9華東藝術季-音樂才藝SHOW (綜合課時間辦理)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Microsoft JhengHei"/>
              </w:rPr>
              <w:t>課後才藝-8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197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十六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0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1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3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025" w:type="pct"/>
          </w:tcPr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4 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Occupations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PMingLiU"/>
              </w:rPr>
            </w:pP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4 The Twin Sisters</w:t>
            </w:r>
          </w:p>
        </w:tc>
        <w:tc>
          <w:tcPr>
            <w:tcW w:w="1476" w:type="pct"/>
          </w:tcPr>
          <w:p>
            <w:pPr>
              <w:snapToGrid w:val="0"/>
              <w:ind w:right="120" w:rightChars="50"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4 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Occupations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Let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Learn More+Let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Read P34-P36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PMingLiU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Phonics for 21st Century Kids Unit 4 The Twin Sisters P28-P30</w:t>
            </w:r>
          </w:p>
        </w:tc>
        <w:tc>
          <w:tcPr>
            <w:tcW w:w="1288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12/14-12/18數習、社習抽查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12/16語文競賽-語文朗讀(綜合</w:t>
            </w:r>
            <w:r>
              <w:rPr>
                <w:rFonts w:ascii="標楷體" w:hAnsi="標楷體" w:eastAsia="標楷體" w:cs="宋体"/>
              </w:rPr>
              <w:t>活動</w:t>
            </w:r>
            <w:r>
              <w:rPr>
                <w:rFonts w:ascii="標楷體" w:hAnsi="標楷體" w:eastAsia="標楷體" w:cs="PMingLiU"/>
              </w:rPr>
              <w:t>)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12/17小學部朝會-6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Microsoft JhengHei"/>
              </w:rPr>
              <w:t>課後才藝-9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197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十七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3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10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025" w:type="pct"/>
          </w:tcPr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4 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Occupations</w:t>
            </w:r>
          </w:p>
          <w:p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Microsoft JhengHei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Review</w:t>
            </w:r>
          </w:p>
        </w:tc>
        <w:tc>
          <w:tcPr>
            <w:tcW w:w="1476" w:type="pct"/>
          </w:tcPr>
          <w:p>
            <w:pPr>
              <w:snapToGrid w:val="0"/>
              <w:ind w:right="120" w:rightChars="50"/>
              <w:jc w:val="both"/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Let’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Go Unit 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4 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Occupations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Let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Read + Let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’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s Review P37-P39</w:t>
            </w:r>
          </w:p>
          <w:p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Microsoft JhengHei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eastAsia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Review Unit 4</w:t>
            </w:r>
          </w:p>
        </w:tc>
        <w:tc>
          <w:tcPr>
            <w:tcW w:w="1288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12/24小學部朝會-8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Microsoft JhengHei"/>
              </w:rPr>
              <w:t>課後才藝-10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atLeast"/>
        </w:trPr>
        <w:tc>
          <w:tcPr>
            <w:tcW w:w="197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十八</w:t>
            </w:r>
          </w:p>
        </w:tc>
        <w:tc>
          <w:tcPr>
            <w:tcW w:w="15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3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00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10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36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29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025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</w:rPr>
            </w:pP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Final Exam</w:t>
            </w:r>
          </w:p>
        </w:tc>
        <w:tc>
          <w:tcPr>
            <w:tcW w:w="1476" w:type="pct"/>
          </w:tcPr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lang w:val="en-US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000000"/>
                <w:kern w:val="0"/>
                <w:sz w:val="18"/>
                <w:szCs w:val="18"/>
                <w:highlight w:val="yellow"/>
                <w:lang w:val="en-US" w:eastAsia="zh-CN"/>
              </w:rPr>
              <w:t>Final Exam:</w:t>
            </w:r>
            <w:r>
              <w:rPr>
                <w:rFonts w:hint="eastAsia" w:ascii="Times New Roman Regular" w:hAnsi="Times New Roman Regular" w:eastAsia="宋体" w:cs="Times New Roman Regular"/>
                <w:b/>
                <w:bCs/>
                <w:color w:val="000000"/>
                <w:kern w:val="0"/>
                <w:sz w:val="18"/>
                <w:szCs w:val="18"/>
                <w:highlight w:val="yellow"/>
                <w:lang w:val="en-US" w:eastAsia="zh-CN"/>
              </w:rPr>
              <w:t>12.29</w:t>
            </w:r>
          </w:p>
        </w:tc>
        <w:tc>
          <w:tcPr>
            <w:tcW w:w="1288" w:type="pct"/>
            <w:vAlign w:val="center"/>
          </w:tcPr>
          <w:p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12/28-01/05作文抽查</w:t>
            </w:r>
          </w:p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FF0000"/>
                <w:highlight w:val="yellow"/>
              </w:rPr>
            </w:pPr>
            <w:r>
              <w:rPr>
                <w:rFonts w:ascii="標楷體" w:hAnsi="標楷體" w:eastAsia="標楷體" w:cs="PMingLiU"/>
                <w:color w:val="FF0000"/>
                <w:highlight w:val="yellow"/>
              </w:rPr>
              <w:t>12/28-12/31英文期末考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12/30語文競賽-客語朗讀(午休)；閩語朗讀及閩語演說(綜合</w:t>
            </w:r>
            <w:r>
              <w:rPr>
                <w:rFonts w:ascii="標楷體" w:hAnsi="標楷體" w:eastAsia="標楷體" w:cs="宋体"/>
              </w:rPr>
              <w:t>活動</w:t>
            </w:r>
            <w:r>
              <w:rPr>
                <w:rFonts w:ascii="標楷體" w:hAnsi="標楷體" w:eastAsia="標楷體" w:cs="PMingLiU"/>
              </w:rPr>
              <w:t>)</w:t>
            </w:r>
          </w:p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color w:val="FF0000"/>
                <w:highlight w:val="yellow"/>
              </w:rPr>
              <w:t>1/1元旦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197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06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十九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3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10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025" w:type="pct"/>
          </w:tcPr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</w:rPr>
            </w:pPr>
          </w:p>
        </w:tc>
        <w:tc>
          <w:tcPr>
            <w:tcW w:w="1476" w:type="pct"/>
          </w:tcPr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Winter Holiday Assignment</w:t>
            </w:r>
          </w:p>
        </w:tc>
        <w:tc>
          <w:tcPr>
            <w:tcW w:w="1288" w:type="pct"/>
            <w:vAlign w:val="center"/>
          </w:tcPr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color w:val="FF0000"/>
                <w:highlight w:val="yellow"/>
              </w:rPr>
            </w:pPr>
            <w:r>
              <w:rPr>
                <w:rFonts w:ascii="標楷體" w:hAnsi="標楷體" w:eastAsia="標楷體" w:cs="PMingLiU"/>
                <w:color w:val="FF0000"/>
                <w:highlight w:val="yellow"/>
              </w:rPr>
              <w:t xml:space="preserve">1/4 Star Reading </w:t>
            </w:r>
            <w:r>
              <w:rPr>
                <w:rFonts w:ascii="標楷體" w:hAnsi="標楷體" w:eastAsia="標楷體" w:cs="宋体"/>
                <w:color w:val="FF0000"/>
                <w:highlight w:val="yellow"/>
              </w:rPr>
              <w:t>測驗</w:t>
            </w:r>
          </w:p>
          <w:p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1/5-1/6 中文科期末考</w:t>
            </w:r>
          </w:p>
          <w:p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PMingLiU"/>
              </w:rPr>
              <w:t>1/6語文競賽-語文演說(綜合</w:t>
            </w:r>
            <w:r>
              <w:rPr>
                <w:rFonts w:ascii="標楷體" w:hAnsi="標楷體" w:eastAsia="標楷體" w:cs="宋体"/>
              </w:rPr>
              <w:t>活動</w:t>
            </w:r>
            <w:r>
              <w:rPr>
                <w:rFonts w:ascii="標楷體" w:hAnsi="標楷體" w:eastAsia="標楷體" w:cs="PMingLiU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97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廿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0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1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3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025" w:type="pct"/>
          </w:tcPr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</w:p>
        </w:tc>
        <w:tc>
          <w:tcPr>
            <w:tcW w:w="1476" w:type="pct"/>
          </w:tcPr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·</w:t>
            </w:r>
            <w:r>
              <w:rPr>
                <w:rFonts w:hint="default" w:ascii="Times New Roman Regular" w:hAnsi="Times New Roman Regular" w:eastAsia="宋体" w:cs="Times New Roman Regular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Winter Holiday Assignment</w:t>
            </w:r>
          </w:p>
        </w:tc>
        <w:tc>
          <w:tcPr>
            <w:tcW w:w="1288" w:type="pct"/>
            <w:vAlign w:val="center"/>
          </w:tcPr>
          <w:p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1/13創客嘉年華(綜合課時間辦理)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97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sz w:val="22"/>
              </w:rPr>
              <w:t>廿一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3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19</w:t>
            </w:r>
          </w:p>
        </w:tc>
        <w:tc>
          <w:tcPr>
            <w:tcW w:w="110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29" w:type="pc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36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025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</w:p>
        </w:tc>
        <w:tc>
          <w:tcPr>
            <w:tcW w:w="1476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Happy Winter Holiday</w:t>
            </w:r>
          </w:p>
        </w:tc>
        <w:tc>
          <w:tcPr>
            <w:tcW w:w="1288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1/19休業式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97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寒1</w:t>
            </w:r>
          </w:p>
        </w:tc>
        <w:tc>
          <w:tcPr>
            <w:tcW w:w="15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3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00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10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29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36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025" w:type="pct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  <w:tc>
          <w:tcPr>
            <w:tcW w:w="1476" w:type="pct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  <w:tc>
          <w:tcPr>
            <w:tcW w:w="1288" w:type="pct"/>
            <w:vAlign w:val="center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97" w:type="pct"/>
            <w:vMerge w:val="continue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寒2</w:t>
            </w:r>
          </w:p>
        </w:tc>
        <w:tc>
          <w:tcPr>
            <w:tcW w:w="152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39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10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9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36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025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</w:p>
        </w:tc>
        <w:tc>
          <w:tcPr>
            <w:tcW w:w="1476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</w:p>
        </w:tc>
        <w:tc>
          <w:tcPr>
            <w:tcW w:w="1288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2/6春節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97" w:type="pct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06" w:type="pct"/>
            <w:tcBorders>
              <w:top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寒3</w:t>
            </w:r>
          </w:p>
        </w:tc>
        <w:tc>
          <w:tcPr>
            <w:tcW w:w="15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0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1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3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025" w:type="pct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  <w:tc>
          <w:tcPr>
            <w:tcW w:w="1476" w:type="pct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  <w:tc>
          <w:tcPr>
            <w:tcW w:w="1288" w:type="pct"/>
            <w:vAlign w:val="center"/>
          </w:tcPr>
          <w:p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97" w:type="pct"/>
            <w:vMerge w:val="continue"/>
            <w:vAlign w:val="center"/>
          </w:tcPr>
          <w:p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0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一</w:t>
            </w:r>
          </w:p>
        </w:tc>
        <w:tc>
          <w:tcPr>
            <w:tcW w:w="152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3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15</w:t>
            </w:r>
          </w:p>
        </w:tc>
        <w:tc>
          <w:tcPr>
            <w:tcW w:w="10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10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3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36" w:type="pct"/>
            <w:shd w:val="clear" w:color="auto" w:fill="D8D8D8" w:themeFill="background1" w:themeFillShade="D9"/>
            <w:vAlign w:val="center"/>
          </w:tcPr>
          <w:p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025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</w:p>
        </w:tc>
        <w:tc>
          <w:tcPr>
            <w:tcW w:w="1476" w:type="pct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Microsoft JhengHei"/>
              </w:rPr>
            </w:pPr>
          </w:p>
        </w:tc>
        <w:tc>
          <w:tcPr>
            <w:tcW w:w="1288" w:type="pct"/>
            <w:vAlign w:val="center"/>
          </w:tcPr>
          <w:p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Microsoft JhengHei"/>
              </w:rPr>
              <w:t>2/1</w:t>
            </w:r>
            <w:r>
              <w:rPr>
                <w:rFonts w:hint="eastAsia" w:ascii="標楷體" w:hAnsi="標楷體" w:eastAsia="標楷體" w:cs="Microsoft JhengHei"/>
              </w:rPr>
              <w:t>6</w:t>
            </w:r>
            <w:r>
              <w:rPr>
                <w:rFonts w:ascii="標楷體" w:hAnsi="標楷體" w:eastAsia="標楷體" w:cs="Microsoft JhengHei"/>
              </w:rPr>
              <w:t>下學期開學日</w:t>
            </w:r>
          </w:p>
        </w:tc>
      </w:tr>
    </w:tbl>
    <w:p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標楷體">
    <w:altName w:val="宋体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Times New Roman Regular">
    <w:altName w:val="Times New Roman"/>
    <w:panose1 w:val="02020603050405020304"/>
    <w:charset w:val="00"/>
    <w:family w:val="auto"/>
    <w:pitch w:val="default"/>
    <w:sig w:usb0="00000000" w:usb1="00000000" w:usb2="00000009" w:usb3="00000000" w:csb0="400001FF" w:csb1="FFFF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DFKai-SB">
    <w:altName w:val="Microsoft JhengHei Light"/>
    <w:panose1 w:val="020B0604020202020204"/>
    <w:charset w:val="88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g4NDIxMzc4OTliODIzMDY4NTA3OTdhMDM3OTc0NWMifQ=="/>
  </w:docVars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1646B18"/>
    <w:rsid w:val="35B4757C"/>
    <w:rsid w:val="52851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7">
    <w:name w:val="Table Grid"/>
    <w:basedOn w:val="6"/>
    <w:qFormat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2">
    <w:name w:val="頁尾 字元"/>
    <w:link w:val="3"/>
    <w:qFormat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4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1462</Words>
  <Characters>3574</Characters>
  <Lines>13</Lines>
  <Paragraphs>3</Paragraphs>
  <TotalTime>0</TotalTime>
  <ScaleCrop>false</ScaleCrop>
  <LinksUpToDate>false</LinksUpToDate>
  <CharactersWithSpaces>3988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苏</cp:lastModifiedBy>
  <dcterms:modified xsi:type="dcterms:W3CDTF">2026-08-26T02:44:06Z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9D42EC5DD5014CA1A1C0D52C3FFE25ED_13</vt:lpwstr>
  </property>
</Properties>
</file>