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A52" w:rsidRDefault="000B586E" w:rsidP="005D6A52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5D6A52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三</w:t>
      </w:r>
      <w:r w:rsidR="005D6A52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5D6A52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國語</w:t>
      </w:r>
      <w:r w:rsidR="005D6A52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5D6A52" w:rsidRPr="00E41458" w:rsidRDefault="000B586E" w:rsidP="005D6A52">
      <w:pPr>
        <w:tabs>
          <w:tab w:val="left" w:pos="360"/>
        </w:tabs>
        <w:snapToGrid w:val="0"/>
        <w:spacing w:line="360" w:lineRule="exact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5D6A52">
        <w:rPr>
          <w:rFonts w:ascii="標楷體" w:eastAsia="標楷體" w:hAnsi="標楷體" w:hint="eastAsia"/>
          <w:color w:val="000000"/>
          <w:w w:val="80"/>
          <w:sz w:val="32"/>
        </w:rPr>
        <w:t>國語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3A0DA9">
        <w:rPr>
          <w:rFonts w:ascii="標楷體" w:eastAsia="標楷體" w:hAnsi="標楷體" w:hint="eastAsia"/>
          <w:color w:val="000000"/>
          <w:w w:val="80"/>
          <w:sz w:val="32"/>
        </w:rPr>
        <w:t>利玉梅、林芸竹、李姝卉</w:t>
      </w:r>
    </w:p>
    <w:p w:rsidR="005D6A52" w:rsidRDefault="000B586E" w:rsidP="005D6A52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="005D6A52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 w:rsidR="005D6A52"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5D6A52"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5D6A52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康軒 </w:t>
      </w:r>
      <w:r w:rsidR="005D6A52"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 w:rsidR="005D6A52"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="005D6A52"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5D6A52"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13558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 w:cs="新細明體"/>
                <w:sz w:val="22"/>
                <w:szCs w:val="22"/>
              </w:rPr>
            </w:pPr>
            <w:r w:rsidRPr="001023DD">
              <w:rPr>
                <w:rFonts w:asciiTheme="minorEastAsia" w:hAnsiTheme="minorEastAsia" w:hint="eastAsia"/>
              </w:rPr>
              <w:t>一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napToGrid w:val="0"/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 w:rsidRPr="001023DD">
              <w:rPr>
                <w:rFonts w:asciiTheme="minorEastAsia" w:hAnsiTheme="minorEastAsia" w:hint="eastAsia"/>
              </w:rPr>
              <w:t>心的悄悄話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napToGrid w:val="0"/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找尋趣味的文字、詞義的謎語或繞</w:t>
            </w:r>
          </w:p>
          <w:p w:rsidR="00713558" w:rsidRDefault="00713558" w:rsidP="00713558">
            <w:pPr>
              <w:tabs>
                <w:tab w:val="left" w:pos="360"/>
              </w:tabs>
              <w:snapToGrid w:val="0"/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口令，引起學生的興趣，試探學生</w:t>
            </w:r>
          </w:p>
          <w:p w:rsidR="00713558" w:rsidRPr="005E7CD8" w:rsidRDefault="00713558" w:rsidP="00713558">
            <w:pPr>
              <w:tabs>
                <w:tab w:val="left" w:pos="360"/>
              </w:tabs>
              <w:snapToGrid w:val="0"/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對字詞句的基本程度。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13558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 w:cs="新細明體"/>
                <w:sz w:val="22"/>
                <w:szCs w:val="22"/>
              </w:rPr>
            </w:pPr>
            <w:r w:rsidRPr="001023DD">
              <w:rPr>
                <w:rFonts w:asciiTheme="minorEastAsia" w:hAnsiTheme="minorEastAsia" w:hint="eastAsia"/>
              </w:rPr>
              <w:t>二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 w:rsidRPr="001023DD">
              <w:rPr>
                <w:rFonts w:asciiTheme="minorEastAsia" w:hAnsiTheme="minorEastAsia" w:hint="eastAsia"/>
              </w:rPr>
              <w:t>妙故事點點名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透過心字的聯想，顯示出漢字圖像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性的特點，並能認識同部首的字</w:t>
            </w:r>
          </w:p>
          <w:p w:rsidR="00713558" w:rsidRPr="001023DD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hint="eastAsia"/>
              </w:rPr>
              <w:t>族。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13558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spacing w:line="240" w:lineRule="exact"/>
              <w:jc w:val="center"/>
              <w:rPr>
                <w:rFonts w:asciiTheme="minorEastAsia" w:hAnsiTheme="minorEastAsia" w:cs="新細明體"/>
                <w:sz w:val="22"/>
                <w:szCs w:val="22"/>
              </w:rPr>
            </w:pPr>
            <w:r w:rsidRPr="001023DD">
              <w:rPr>
                <w:rFonts w:asciiTheme="minorEastAsia" w:hAnsiTheme="minorEastAsia" w:hint="eastAsia"/>
              </w:rPr>
              <w:t>三</w:t>
            </w: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jc w:val="both"/>
              <w:rPr>
                <w:rFonts w:asciiTheme="minorEastAsia" w:hAnsiTheme="minorEastAsia"/>
              </w:rPr>
            </w:pPr>
            <w:r w:rsidRPr="001023DD">
              <w:rPr>
                <w:rFonts w:asciiTheme="minorEastAsia" w:hAnsiTheme="minorEastAsia" w:hint="eastAsia"/>
              </w:rPr>
              <w:t>繞口令村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Pr="001023DD" w:rsidRDefault="00713558" w:rsidP="00713558">
            <w:pPr>
              <w:spacing w:line="0" w:lineRule="atLeast"/>
              <w:jc w:val="both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學習以第一人稱，敘述事件的開始、經過、結果，並在文章中掌握敘述四要素(人、時、地、事)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13558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 w:cs="SimSun"/>
                <w:sz w:val="22"/>
              </w:rPr>
            </w:pPr>
          </w:p>
        </w:tc>
        <w:tc>
          <w:tcPr>
            <w:tcW w:w="1632" w:type="pct"/>
          </w:tcPr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 w:rsidRPr="001023DD">
              <w:rPr>
                <w:rFonts w:asciiTheme="minorEastAsia" w:hAnsiTheme="minorEastAsia" w:hint="eastAsia"/>
                <w:szCs w:val="24"/>
              </w:rPr>
              <w:t>學習地圖一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24" w:rightChars="10" w:right="24"/>
              <w:rPr>
                <w:rFonts w:asciiTheme="minorEastAsia" w:hAnsiTheme="minorEastAsia" w:cs="SimSun"/>
                <w:szCs w:val="24"/>
              </w:rPr>
            </w:pPr>
            <w:r w:rsidRPr="002A613D">
              <w:rPr>
                <w:rFonts w:asciiTheme="minorEastAsia" w:hAnsiTheme="minorEastAsia" w:cs="SimSun" w:hint="eastAsia"/>
                <w:szCs w:val="24"/>
              </w:rPr>
              <w:t>(一)</w:t>
            </w:r>
            <w:r>
              <w:rPr>
                <w:rFonts w:asciiTheme="minorEastAsia" w:hAnsiTheme="minorEastAsia" w:cs="SimSun" w:hint="eastAsia"/>
                <w:szCs w:val="24"/>
              </w:rPr>
              <w:t>認識敘述四要素：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24" w:rightChars="10" w:right="24"/>
              <w:rPr>
                <w:rFonts w:asciiTheme="minorEastAsia" w:hAnsiTheme="minorEastAsia" w:cs="SimSun"/>
                <w:szCs w:val="24"/>
              </w:rPr>
            </w:pPr>
            <w:r>
              <w:rPr>
                <w:rFonts w:asciiTheme="minorEastAsia" w:hAnsiTheme="minorEastAsia" w:cs="SimSun" w:hint="eastAsia"/>
                <w:szCs w:val="24"/>
              </w:rPr>
              <w:t xml:space="preserve">    人、時、地、事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24" w:rightChars="10" w:right="24"/>
              <w:rPr>
                <w:rFonts w:asciiTheme="minorEastAsia" w:hAnsiTheme="minorEastAsia" w:cs="SimSun"/>
                <w:szCs w:val="24"/>
              </w:rPr>
            </w:pPr>
            <w:r>
              <w:rPr>
                <w:rFonts w:asciiTheme="minorEastAsia" w:hAnsiTheme="minorEastAsia" w:cs="SimSun" w:hint="eastAsia"/>
                <w:szCs w:val="24"/>
              </w:rPr>
              <w:t>(二)閱讀有方法：</w:t>
            </w:r>
          </w:p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24" w:rightChars="10" w:right="24"/>
              <w:rPr>
                <w:rFonts w:asciiTheme="minorEastAsia" w:hAnsiTheme="minorEastAsia" w:cs="SimSun"/>
                <w:szCs w:val="24"/>
              </w:rPr>
            </w:pPr>
            <w:r>
              <w:rPr>
                <w:rFonts w:asciiTheme="minorEastAsia" w:hAnsiTheme="minorEastAsia" w:cs="SimSun" w:hint="eastAsia"/>
                <w:szCs w:val="24"/>
              </w:rPr>
              <w:t xml:space="preserve">    讀懂詞語的意思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13558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2C695C">
              <w:rPr>
                <w:rFonts w:hint="eastAsia"/>
              </w:rPr>
              <w:t>四</w:t>
            </w:r>
          </w:p>
        </w:tc>
        <w:tc>
          <w:tcPr>
            <w:tcW w:w="1632" w:type="pct"/>
          </w:tcPr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="新細明體" w:hAnsi="新細明體"/>
              </w:rPr>
            </w:pPr>
            <w:r w:rsidRPr="002C695C">
              <w:rPr>
                <w:rFonts w:hint="eastAsia"/>
              </w:rPr>
              <w:t>小丑魚和海葵</w:t>
            </w:r>
            <w:r>
              <w:rPr>
                <w:rFonts w:ascii="新細明體" w:hAnsi="新細明體" w:hint="eastAsia"/>
              </w:rPr>
              <w:t>：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學習背景-起因-經過-結果的結構，</w:t>
            </w:r>
          </w:p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有順序的敘事。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13558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tabs>
                <w:tab w:val="left" w:pos="360"/>
              </w:tabs>
              <w:spacing w:line="240" w:lineRule="exact"/>
              <w:ind w:rightChars="10" w:right="24"/>
              <w:jc w:val="center"/>
              <w:rPr>
                <w:rFonts w:asciiTheme="minorEastAsia" w:hAnsiTheme="minorEastAsia"/>
                <w:b/>
                <w:bCs/>
                <w:sz w:val="22"/>
                <w:szCs w:val="22"/>
              </w:rPr>
            </w:pPr>
            <w:r w:rsidRPr="00D57127">
              <w:rPr>
                <w:rFonts w:hint="eastAsia"/>
              </w:rPr>
              <w:t>四</w:t>
            </w:r>
          </w:p>
        </w:tc>
        <w:tc>
          <w:tcPr>
            <w:tcW w:w="1632" w:type="pct"/>
          </w:tcPr>
          <w:p w:rsidR="00713558" w:rsidRPr="00A4602E" w:rsidRDefault="00713558" w:rsidP="00713558">
            <w:pPr>
              <w:tabs>
                <w:tab w:val="left" w:pos="360"/>
              </w:tabs>
              <w:spacing w:line="0" w:lineRule="atLeast"/>
              <w:ind w:rightChars="10" w:right="24"/>
              <w:jc w:val="both"/>
              <w:rPr>
                <w:rFonts w:ascii="新細明體" w:hAnsi="新細明體"/>
              </w:rPr>
            </w:pPr>
            <w:r w:rsidRPr="00A4602E">
              <w:rPr>
                <w:rFonts w:hint="eastAsia"/>
              </w:rPr>
              <w:t>小丑魚和海葵</w:t>
            </w:r>
            <w:r w:rsidRPr="00A4602E">
              <w:rPr>
                <w:rFonts w:ascii="新細明體" w:hAnsi="新細明體" w:hint="eastAsia"/>
              </w:rPr>
              <w:t>：</w:t>
            </w:r>
          </w:p>
          <w:p w:rsidR="00713558" w:rsidRPr="00A4602E" w:rsidRDefault="00713558" w:rsidP="00713558">
            <w:pPr>
              <w:tabs>
                <w:tab w:val="left" w:pos="360"/>
              </w:tabs>
              <w:spacing w:line="0" w:lineRule="atLeast"/>
              <w:ind w:rightChars="10" w:right="24"/>
              <w:jc w:val="both"/>
              <w:rPr>
                <w:rFonts w:asciiTheme="minorEastAsia" w:hAnsiTheme="minorEastAsia"/>
              </w:rPr>
            </w:pPr>
            <w:r w:rsidRPr="00A4602E">
              <w:rPr>
                <w:rFonts w:ascii="新細明體" w:hAnsi="新細明體" w:hint="eastAsia"/>
              </w:rPr>
              <w:t>認識近義詞的定義與用法</w:t>
            </w:r>
            <w:r>
              <w:rPr>
                <w:rFonts w:ascii="新細明體" w:hAnsi="新細明體" w:hint="eastAsia"/>
              </w:rPr>
              <w:t>，搭配學地圖二，區分意義段，並討論經過段最精采的部分，體會故事的問題和解決，常是敘事的重點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713558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jc w:val="center"/>
              <w:rPr>
                <w:rFonts w:asciiTheme="minorEastAsia" w:hAnsiTheme="minorEastAsia" w:cs="新細明體"/>
                <w:sz w:val="22"/>
                <w:szCs w:val="22"/>
              </w:rPr>
            </w:pPr>
            <w:r w:rsidRPr="00B5623A">
              <w:rPr>
                <w:rFonts w:hint="eastAsia"/>
              </w:rPr>
              <w:t>五</w:t>
            </w: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jc w:val="both"/>
              <w:rPr>
                <w:rFonts w:ascii="新細明體" w:hAnsi="新細明體"/>
              </w:rPr>
            </w:pPr>
            <w:r w:rsidRPr="00B5623A">
              <w:rPr>
                <w:rFonts w:hint="eastAsia"/>
              </w:rPr>
              <w:t>飛舞的絲帶</w:t>
            </w:r>
            <w:r>
              <w:rPr>
                <w:rFonts w:ascii="新細明體" w:hAnsi="新細明體" w:hint="eastAsia"/>
              </w:rPr>
              <w:t>：</w:t>
            </w:r>
          </w:p>
          <w:p w:rsidR="00713558" w:rsidRPr="001023DD" w:rsidRDefault="00713558" w:rsidP="00713558">
            <w:pPr>
              <w:spacing w:line="0" w:lineRule="atLeast"/>
              <w:jc w:val="both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認識記敘文描寫的順序與重點，學習記敘文的寫作方式。理解故事裡哪些是重要的部分，並依序描寫出來。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713558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B5623A">
              <w:rPr>
                <w:rFonts w:hint="eastAsia"/>
              </w:rPr>
              <w:t>六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="新細明體" w:hAnsi="新細明體"/>
              </w:rPr>
            </w:pPr>
            <w:r w:rsidRPr="00B5623A">
              <w:rPr>
                <w:rFonts w:hint="eastAsia"/>
              </w:rPr>
              <w:t>小女生</w:t>
            </w:r>
            <w:r>
              <w:rPr>
                <w:rFonts w:ascii="新細明體" w:hAnsi="新細明體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bCs/>
              </w:rPr>
            </w:pPr>
            <w:r>
              <w:rPr>
                <w:rFonts w:asciiTheme="minorEastAsia" w:hAnsiTheme="minorEastAsia" w:hint="eastAsia"/>
                <w:bCs/>
              </w:rPr>
              <w:t>從描寫小女生的動作和外形的部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bCs/>
              </w:rPr>
            </w:pPr>
            <w:r>
              <w:rPr>
                <w:rFonts w:asciiTheme="minorEastAsia" w:hAnsiTheme="minorEastAsia" w:hint="eastAsia"/>
                <w:bCs/>
              </w:rPr>
              <w:t>分</w:t>
            </w:r>
            <w:r w:rsidRPr="0070523B">
              <w:rPr>
                <w:rFonts w:asciiTheme="minorEastAsia" w:hAnsiTheme="minorEastAsia" w:hint="eastAsia"/>
                <w:bCs/>
              </w:rPr>
              <w:t>，</w:t>
            </w:r>
            <w:r>
              <w:rPr>
                <w:rFonts w:asciiTheme="minorEastAsia" w:hAnsiTheme="minorEastAsia" w:hint="eastAsia"/>
                <w:bCs/>
              </w:rPr>
              <w:t>學習運用詞語和短句</w:t>
            </w:r>
            <w:r w:rsidRPr="0070523B">
              <w:rPr>
                <w:rFonts w:asciiTheme="minorEastAsia" w:hAnsiTheme="minorEastAsia" w:hint="eastAsia"/>
                <w:bCs/>
              </w:rPr>
              <w:t>，</w:t>
            </w:r>
            <w:r>
              <w:rPr>
                <w:rFonts w:asciiTheme="minorEastAsia" w:hAnsiTheme="minorEastAsia" w:hint="eastAsia"/>
                <w:bCs/>
              </w:rPr>
              <w:t>加</w:t>
            </w:r>
            <w:r>
              <w:rPr>
                <w:rFonts w:asciiTheme="minorEastAsia" w:hAnsiTheme="minorEastAsia" w:hint="eastAsia"/>
                <w:bCs/>
              </w:rPr>
              <w:lastRenderedPageBreak/>
              <w:t>強描</w:t>
            </w:r>
          </w:p>
          <w:p w:rsidR="00713558" w:rsidRPr="001023DD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bCs/>
              </w:rPr>
            </w:pPr>
            <w:r>
              <w:rPr>
                <w:rFonts w:asciiTheme="minorEastAsia" w:hAnsiTheme="minorEastAsia" w:hint="eastAsia"/>
                <w:bCs/>
              </w:rPr>
              <w:t>寫的感受。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lastRenderedPageBreak/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713558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 w:cs="新細明體"/>
                <w:sz w:val="22"/>
                <w:szCs w:val="22"/>
              </w:rPr>
            </w:pP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 w:rsidRPr="00B60DC3">
              <w:rPr>
                <w:rFonts w:asciiTheme="minorEastAsia" w:hAnsiTheme="minorEastAsia" w:cs="新細明體" w:hint="eastAsia"/>
              </w:rPr>
              <w:t>學習地圖</w:t>
            </w:r>
            <w:r>
              <w:rPr>
                <w:rFonts w:asciiTheme="minorEastAsia" w:hAnsiTheme="minorEastAsia" w:cs="新細明體" w:hint="eastAsia"/>
              </w:rPr>
              <w:t>二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(一)認識自然段、意義段</w:t>
            </w:r>
          </w:p>
          <w:p w:rsidR="00713558" w:rsidRPr="001023DD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(二)寫作有方法</w:t>
            </w:r>
            <w:r>
              <w:rPr>
                <w:rFonts w:asciiTheme="minorEastAsia" w:hAnsiTheme="minorEastAsia" w:cs="新細明體"/>
              </w:rPr>
              <w:t>—</w:t>
            </w:r>
            <w:r>
              <w:rPr>
                <w:rFonts w:asciiTheme="minorEastAsia" w:hAnsiTheme="minorEastAsia" w:cs="新細明體" w:hint="eastAsia"/>
              </w:rPr>
              <w:t>敘事的順序與重點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713558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jc w:val="center"/>
              <w:rPr>
                <w:rFonts w:asciiTheme="minorEastAsia" w:hAnsiTheme="minorEastAsia" w:cs="STSong"/>
                <w:sz w:val="22"/>
                <w:szCs w:val="22"/>
              </w:rPr>
            </w:pP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rPr>
                <w:rFonts w:asciiTheme="minorEastAsia" w:hAnsiTheme="minorEastAsia" w:cs="STSong"/>
              </w:rPr>
            </w:pPr>
            <w:r>
              <w:rPr>
                <w:rFonts w:asciiTheme="minorEastAsia" w:hAnsiTheme="minorEastAsia" w:cs="STSong" w:hint="eastAsia"/>
              </w:rPr>
              <w:t>閱讀階梯一</w:t>
            </w:r>
          </w:p>
          <w:p w:rsidR="00713558" w:rsidRDefault="00713558" w:rsidP="00713558">
            <w:pPr>
              <w:spacing w:line="0" w:lineRule="atLeast"/>
              <w:rPr>
                <w:rFonts w:asciiTheme="minorEastAsia" w:hAnsiTheme="minorEastAsia" w:cs="STSong"/>
              </w:rPr>
            </w:pPr>
            <w:r>
              <w:rPr>
                <w:rFonts w:asciiTheme="minorEastAsia" w:hAnsiTheme="minorEastAsia" w:cs="STSong" w:hint="eastAsia"/>
              </w:rPr>
              <w:t>丸子與我</w:t>
            </w:r>
          </w:p>
          <w:p w:rsidR="00713558" w:rsidRPr="001023DD" w:rsidRDefault="00713558" w:rsidP="00713558">
            <w:pPr>
              <w:spacing w:line="0" w:lineRule="atLeast"/>
              <w:rPr>
                <w:rFonts w:asciiTheme="minorEastAsia" w:hAnsiTheme="minorEastAsia" w:cs="STSong"/>
              </w:rPr>
            </w:pPr>
            <w:r>
              <w:rPr>
                <w:rFonts w:asciiTheme="minorEastAsia" w:hAnsiTheme="minorEastAsia" w:cs="STSong" w:hint="eastAsia"/>
              </w:rPr>
              <w:t>連結線索策略：在閱讀的歷程中</w:t>
            </w:r>
            <w:r w:rsidRPr="00E14BF3">
              <w:rPr>
                <w:rFonts w:asciiTheme="minorEastAsia" w:hAnsiTheme="minorEastAsia" w:cs="STSong" w:hint="eastAsia"/>
              </w:rPr>
              <w:t>，</w:t>
            </w:r>
            <w:r>
              <w:rPr>
                <w:rFonts w:asciiTheme="minorEastAsia" w:hAnsiTheme="minorEastAsia" w:cs="STSong" w:hint="eastAsia"/>
              </w:rPr>
              <w:t>讀者從不同的句子</w:t>
            </w:r>
            <w:r w:rsidRPr="00E14BF3">
              <w:rPr>
                <w:rFonts w:asciiTheme="minorEastAsia" w:hAnsiTheme="minorEastAsia" w:cs="STSong" w:hint="eastAsia"/>
              </w:rPr>
              <w:t>，</w:t>
            </w:r>
            <w:r>
              <w:rPr>
                <w:rFonts w:asciiTheme="minorEastAsia" w:hAnsiTheme="minorEastAsia" w:cs="STSong" w:hint="eastAsia"/>
              </w:rPr>
              <w:t>找出相互對應的詞彙或概念</w:t>
            </w:r>
            <w:r w:rsidRPr="00E14BF3">
              <w:rPr>
                <w:rFonts w:asciiTheme="minorEastAsia" w:hAnsiTheme="minorEastAsia" w:cs="STSong" w:hint="eastAsia"/>
              </w:rPr>
              <w:t>，</w:t>
            </w:r>
            <w:r>
              <w:rPr>
                <w:rFonts w:asciiTheme="minorEastAsia" w:hAnsiTheme="minorEastAsia" w:cs="STSong" w:hint="eastAsia"/>
              </w:rPr>
              <w:t>相互連結。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13558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632" w:type="pct"/>
          </w:tcPr>
          <w:p w:rsidR="00713558" w:rsidRPr="001023DD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24" w:rightChars="10" w:right="24"/>
              <w:rPr>
                <w:rFonts w:asciiTheme="minorEastAsia" w:hAnsiTheme="minorEastAsia"/>
                <w:szCs w:val="24"/>
              </w:rPr>
            </w:pPr>
            <w:r w:rsidRPr="00BA24B1">
              <w:rPr>
                <w:rFonts w:asciiTheme="minorEastAsia" w:hAnsiTheme="minorEastAsia" w:hint="eastAsia"/>
                <w:szCs w:val="24"/>
                <w:shd w:val="pct15" w:color="auto" w:fill="FFFFFF"/>
              </w:rPr>
              <w:t>期中評量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713558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jc w:val="center"/>
              <w:rPr>
                <w:rFonts w:ascii="標楷體" w:eastAsia="標楷體" w:hAnsi="標楷體" w:cs="STSong"/>
              </w:rPr>
            </w:pPr>
            <w:r w:rsidRPr="00B308EC">
              <w:rPr>
                <w:rFonts w:hint="eastAsia"/>
              </w:rPr>
              <w:t>七</w:t>
            </w: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rPr>
                <w:rFonts w:ascii="新細明體" w:hAnsi="新細明體"/>
              </w:rPr>
            </w:pPr>
            <w:r w:rsidRPr="00B308EC">
              <w:rPr>
                <w:rFonts w:hint="eastAsia"/>
              </w:rPr>
              <w:t>淡水小鎮</w:t>
            </w:r>
            <w:r>
              <w:rPr>
                <w:rFonts w:ascii="新細明體" w:hAnsi="新細明體" w:hint="eastAsia"/>
              </w:rPr>
              <w:t>：</w:t>
            </w:r>
          </w:p>
          <w:p w:rsidR="00713558" w:rsidRPr="008345A9" w:rsidRDefault="00713558" w:rsidP="00713558">
            <w:pPr>
              <w:spacing w:line="0" w:lineRule="atLeast"/>
              <w:rPr>
                <w:rFonts w:ascii="標楷體" w:eastAsia="標楷體" w:hAnsi="標楷體" w:cs="STSong"/>
              </w:rPr>
            </w:pPr>
            <w:r>
              <w:rPr>
                <w:rFonts w:ascii="新細明體" w:hAnsi="新細明體" w:hint="eastAsia"/>
              </w:rPr>
              <w:t>以四首小詩介紹淡水景點</w:t>
            </w:r>
            <w:r w:rsidRPr="00E14BF3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新細明體" w:hint="eastAsia"/>
              </w:rPr>
              <w:t>運用視覺摹寫寫出事物的外形</w:t>
            </w:r>
            <w:r w:rsidRPr="00E14BF3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新細明體" w:hint="eastAsia"/>
              </w:rPr>
              <w:t>以及心智圖畫出四段</w:t>
            </w:r>
            <w:r w:rsidRPr="00E14BF3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新細明體" w:hint="eastAsia"/>
              </w:rPr>
              <w:t>掌握淡水景點的風貌與特色。</w:t>
            </w:r>
          </w:p>
        </w:tc>
        <w:tc>
          <w:tcPr>
            <w:tcW w:w="1738" w:type="pct"/>
            <w:vAlign w:val="center"/>
          </w:tcPr>
          <w:p w:rsidR="00713558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713558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713558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jc w:val="center"/>
              <w:rPr>
                <w:rFonts w:ascii="標楷體" w:eastAsia="標楷體" w:hAnsi="標楷體" w:cs="STSong"/>
              </w:rPr>
            </w:pPr>
            <w:r w:rsidRPr="00B308EC">
              <w:rPr>
                <w:rFonts w:hint="eastAsia"/>
              </w:rPr>
              <w:t>八</w:t>
            </w: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rPr>
                <w:rFonts w:ascii="新細明體" w:hAnsi="新細明體"/>
              </w:rPr>
            </w:pPr>
            <w:r w:rsidRPr="00B308EC">
              <w:rPr>
                <w:rFonts w:hint="eastAsia"/>
              </w:rPr>
              <w:t>安平古堡參觀記</w:t>
            </w:r>
            <w:r>
              <w:rPr>
                <w:rFonts w:ascii="新細明體" w:hAnsi="新細明體" w:hint="eastAsia"/>
              </w:rPr>
              <w:t>：</w:t>
            </w:r>
          </w:p>
          <w:p w:rsidR="00713558" w:rsidRPr="00FE1451" w:rsidRDefault="00713558" w:rsidP="00713558">
            <w:pPr>
              <w:spacing w:line="0" w:lineRule="atLeast"/>
              <w:rPr>
                <w:rFonts w:asciiTheme="majorEastAsia" w:eastAsiaTheme="majorEastAsia" w:hAnsiTheme="majorEastAsia" w:cs="STSong"/>
              </w:rPr>
            </w:pPr>
            <w:r w:rsidRPr="00FE1451">
              <w:rPr>
                <w:rFonts w:asciiTheme="majorEastAsia" w:eastAsiaTheme="majorEastAsia" w:hAnsiTheme="majorEastAsia" w:cs="STSong" w:hint="eastAsia"/>
              </w:rPr>
              <w:t>認識</w:t>
            </w:r>
            <w:r>
              <w:rPr>
                <w:rFonts w:asciiTheme="majorEastAsia" w:eastAsiaTheme="majorEastAsia" w:hAnsiTheme="majorEastAsia" w:cs="STSong" w:hint="eastAsia"/>
              </w:rPr>
              <w:t>遊記</w:t>
            </w:r>
            <w:r w:rsidRPr="00FE1451">
              <w:rPr>
                <w:rFonts w:asciiTheme="majorEastAsia" w:eastAsiaTheme="majorEastAsia" w:hAnsiTheme="majorEastAsia" w:cs="STSong" w:hint="eastAsia"/>
              </w:rPr>
              <w:t>的寫法，</w:t>
            </w:r>
            <w:r>
              <w:rPr>
                <w:rFonts w:asciiTheme="majorEastAsia" w:eastAsiaTheme="majorEastAsia" w:hAnsiTheme="majorEastAsia" w:cs="STSong" w:hint="eastAsia"/>
              </w:rPr>
              <w:t>從首段的原因(</w:t>
            </w:r>
            <w:r w:rsidRPr="004C5787">
              <w:rPr>
                <w:rFonts w:asciiTheme="majorEastAsia" w:eastAsiaTheme="majorEastAsia" w:hAnsiTheme="majorEastAsia" w:cs="STSong" w:hint="eastAsia"/>
              </w:rPr>
              <w:t>敘述四要素</w:t>
            </w:r>
            <w:r>
              <w:rPr>
                <w:rFonts w:asciiTheme="majorEastAsia" w:eastAsiaTheme="majorEastAsia" w:hAnsiTheme="majorEastAsia" w:cs="STSong" w:hint="eastAsia"/>
              </w:rPr>
              <w:t>)</w:t>
            </w:r>
            <w:r w:rsidRPr="00FE1451">
              <w:rPr>
                <w:rFonts w:asciiTheme="majorEastAsia" w:eastAsiaTheme="majorEastAsia" w:hAnsiTheme="majorEastAsia" w:cs="STSong" w:hint="eastAsia"/>
              </w:rPr>
              <w:t>，</w:t>
            </w:r>
            <w:r>
              <w:rPr>
                <w:rFonts w:asciiTheme="majorEastAsia" w:eastAsiaTheme="majorEastAsia" w:hAnsiTheme="majorEastAsia" w:cs="STSong" w:hint="eastAsia"/>
              </w:rPr>
              <w:t>到中間的一段一景點，至最後的感受與收穫。參觀記的重點在景物描寫，以一段一景點為素材，避免寫成流水帳。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713558" w:rsidRPr="00613B14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713558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B308EC">
              <w:rPr>
                <w:rFonts w:hint="eastAsia"/>
              </w:rPr>
              <w:t>九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 w:rsidRPr="00FC2651">
              <w:rPr>
                <w:rFonts w:asciiTheme="minorEastAsia" w:hAnsiTheme="minorEastAsia" w:hint="eastAsia"/>
              </w:rPr>
              <w:t>馬太鞍的巴拉告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有次序的介紹事物</w:t>
            </w:r>
            <w:r w:rsidRPr="00A40A1B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理解事物的結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構與功用</w:t>
            </w:r>
            <w:r w:rsidRPr="00A40A1B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用繪畫的方式將二三段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巴拉告的構造和居住的魚種畫出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來</w:t>
            </w:r>
            <w:r w:rsidRPr="00A40A1B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理解巴拉告的生態與智慧捕魚</w:t>
            </w:r>
          </w:p>
          <w:p w:rsidR="00713558" w:rsidRPr="00FC2651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方式</w:t>
            </w:r>
            <w:r w:rsidRPr="00A40A1B">
              <w:rPr>
                <w:rFonts w:asciiTheme="minorEastAsia" w:hAnsiTheme="minorEastAsia" w:cs="新細明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713558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713558" w:rsidRPr="007144A5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713558" w:rsidRPr="00613B14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713558" w:rsidRPr="00613B14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13558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2" w:type="pct"/>
          </w:tcPr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 w:rsidRPr="00FC2651">
              <w:rPr>
                <w:rFonts w:asciiTheme="minorEastAsia" w:hAnsiTheme="minorEastAsia" w:hint="eastAsia"/>
                <w:szCs w:val="24"/>
              </w:rPr>
              <w:t>學習地圖三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(一)閱讀有方法</w:t>
            </w:r>
            <w:r>
              <w:rPr>
                <w:rFonts w:asciiTheme="minorEastAsia" w:hAnsiTheme="minorEastAsia"/>
                <w:szCs w:val="24"/>
              </w:rPr>
              <w:t>—</w:t>
            </w:r>
            <w:r>
              <w:rPr>
                <w:rFonts w:asciiTheme="minorEastAsia" w:hAnsiTheme="minorEastAsia" w:hint="eastAsia"/>
                <w:szCs w:val="24"/>
              </w:rPr>
              <w:t>讀懂句子的意思</w:t>
            </w:r>
          </w:p>
          <w:p w:rsidR="00713558" w:rsidRPr="00FC2651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(二)寫作有方法</w:t>
            </w:r>
            <w:r>
              <w:rPr>
                <w:rFonts w:asciiTheme="minorEastAsia" w:hAnsiTheme="minorEastAsia"/>
                <w:szCs w:val="24"/>
              </w:rPr>
              <w:t>—</w:t>
            </w:r>
            <w:r>
              <w:rPr>
                <w:rFonts w:asciiTheme="minorEastAsia" w:hAnsiTheme="minorEastAsia" w:hint="eastAsia"/>
                <w:szCs w:val="24"/>
              </w:rPr>
              <w:t>寫景</w:t>
            </w:r>
          </w:p>
          <w:p w:rsidR="00713558" w:rsidRPr="00FC2651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0" w:left="504" w:rightChars="10" w:right="24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13558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bookmarkStart w:id="0" w:name="_GoBack" w:colFirst="10" w:colLast="10"/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66023C">
              <w:rPr>
                <w:rFonts w:hint="eastAsia"/>
              </w:rPr>
              <w:t>十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 w:rsidRPr="00FC2651">
              <w:rPr>
                <w:rFonts w:asciiTheme="minorEastAsia" w:hAnsiTheme="minorEastAsia" w:hint="eastAsia"/>
              </w:rPr>
              <w:t>狐狸的故事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人物面對事情反應不同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可以推論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出人物特質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感受作家如何凸顯人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物個性，希臘伊索寓言重在故事後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的寓意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可以和學生透過討論，習</w:t>
            </w:r>
          </w:p>
          <w:p w:rsidR="00713558" w:rsidRPr="00FC2651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得待人處世的道理。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13558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66023C">
              <w:rPr>
                <w:rFonts w:hint="eastAsia"/>
              </w:rPr>
              <w:t>十一</w:t>
            </w:r>
          </w:p>
        </w:tc>
        <w:tc>
          <w:tcPr>
            <w:tcW w:w="1632" w:type="pct"/>
          </w:tcPr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</w:rPr>
            </w:pPr>
            <w:r w:rsidRPr="00FC2651">
              <w:rPr>
                <w:rFonts w:asciiTheme="minorEastAsia" w:hAnsiTheme="minorEastAsia" w:hint="eastAsia"/>
              </w:rPr>
              <w:t>巨人的花園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理解故事體結構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背景、起因、問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題、解決、結果、迴響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認識童話</w:t>
            </w:r>
          </w:p>
          <w:p w:rsidR="00713558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想像的特質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與現實社會不同</w:t>
            </w:r>
            <w:r w:rsidRPr="00FE1451">
              <w:rPr>
                <w:rFonts w:asciiTheme="minorEastAsia" w:hAnsiTheme="minorEastAsia" w:cs="新細明體" w:hint="eastAsia"/>
              </w:rPr>
              <w:t>，</w:t>
            </w:r>
            <w:r>
              <w:rPr>
                <w:rFonts w:asciiTheme="minorEastAsia" w:hAnsiTheme="minorEastAsia" w:cs="新細明體" w:hint="eastAsia"/>
              </w:rPr>
              <w:t>才</w:t>
            </w:r>
          </w:p>
          <w:p w:rsidR="00713558" w:rsidRPr="00FC2651" w:rsidRDefault="00713558" w:rsidP="00713558">
            <w:pPr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 w:cs="新細明體"/>
              </w:rPr>
            </w:pPr>
            <w:r>
              <w:rPr>
                <w:rFonts w:asciiTheme="minorEastAsia" w:hAnsiTheme="minorEastAsia" w:cs="新細明體" w:hint="eastAsia"/>
              </w:rPr>
              <w:t>不會對故事產生質疑</w:t>
            </w:r>
            <w:r w:rsidRPr="00FE1451">
              <w:rPr>
                <w:rFonts w:asciiTheme="minorEastAsia" w:hAnsiTheme="minorEastAsia" w:cs="新細明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13558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jc w:val="center"/>
              <w:rPr>
                <w:rFonts w:ascii="標楷體" w:eastAsia="標楷體" w:hAnsi="標楷體" w:cs="SimSun"/>
              </w:rPr>
            </w:pPr>
            <w:r w:rsidRPr="00045925">
              <w:rPr>
                <w:rFonts w:hint="eastAsia"/>
              </w:rPr>
              <w:t>十二</w:t>
            </w:r>
          </w:p>
        </w:tc>
        <w:tc>
          <w:tcPr>
            <w:tcW w:w="1632" w:type="pct"/>
          </w:tcPr>
          <w:p w:rsidR="00713558" w:rsidRDefault="00713558" w:rsidP="00713558">
            <w:pPr>
              <w:spacing w:line="0" w:lineRule="atLeast"/>
              <w:jc w:val="both"/>
              <w:rPr>
                <w:rFonts w:asciiTheme="minorEastAsia" w:hAnsiTheme="minorEastAsia"/>
              </w:rPr>
            </w:pPr>
            <w:r w:rsidRPr="00FC2651">
              <w:rPr>
                <w:rFonts w:asciiTheme="minorEastAsia" w:hAnsiTheme="minorEastAsia" w:hint="eastAsia"/>
              </w:rPr>
              <w:t>奇特的朋友</w:t>
            </w:r>
            <w:r>
              <w:rPr>
                <w:rFonts w:asciiTheme="minorEastAsia" w:hAnsiTheme="minorEastAsia" w:hint="eastAsia"/>
              </w:rPr>
              <w:t>：</w:t>
            </w:r>
          </w:p>
          <w:p w:rsidR="00713558" w:rsidRPr="00FC2651" w:rsidRDefault="00713558" w:rsidP="00713558">
            <w:pPr>
              <w:spacing w:line="0" w:lineRule="atLeast"/>
              <w:jc w:val="both"/>
              <w:rPr>
                <w:rFonts w:asciiTheme="minorEastAsia" w:hAnsiTheme="minorEastAsia" w:cs="SimSun"/>
              </w:rPr>
            </w:pPr>
            <w:r>
              <w:rPr>
                <w:rFonts w:asciiTheme="minorEastAsia" w:hAnsiTheme="minorEastAsia" w:cs="SimSun" w:hint="eastAsia"/>
              </w:rPr>
              <w:t>理解以因果結構書寫故事</w:t>
            </w:r>
            <w:r w:rsidRPr="00FE1451">
              <w:rPr>
                <w:rFonts w:asciiTheme="minorEastAsia" w:hAnsiTheme="minorEastAsia" w:cs="SimSun" w:hint="eastAsia"/>
              </w:rPr>
              <w:t>，</w:t>
            </w:r>
            <w:r>
              <w:rPr>
                <w:rFonts w:asciiTheme="minorEastAsia" w:hAnsiTheme="minorEastAsia" w:cs="SimSun" w:hint="eastAsia"/>
              </w:rPr>
              <w:t>並透過對話</w:t>
            </w:r>
            <w:r w:rsidRPr="00FE1451">
              <w:rPr>
                <w:rFonts w:asciiTheme="minorEastAsia" w:hAnsiTheme="minorEastAsia" w:cs="SimSun" w:hint="eastAsia"/>
              </w:rPr>
              <w:t>，</w:t>
            </w:r>
            <w:r>
              <w:rPr>
                <w:rFonts w:asciiTheme="minorEastAsia" w:hAnsiTheme="minorEastAsia" w:cs="SimSun" w:hint="eastAsia"/>
              </w:rPr>
              <w:t>感受兩位主角的想法、心情</w:t>
            </w:r>
            <w:r w:rsidRPr="00FE1451">
              <w:rPr>
                <w:rFonts w:asciiTheme="minorEastAsia" w:hAnsiTheme="minorEastAsia" w:cs="SimSun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13558" w:rsidRPr="00700DE7" w:rsidRDefault="00713558" w:rsidP="007135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13558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spacing w:line="240" w:lineRule="exact"/>
              <w:ind w:leftChars="10" w:left="24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</w:tcPr>
          <w:p w:rsidR="00713558" w:rsidRPr="00FC2651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/>
              </w:rPr>
            </w:pPr>
            <w:r w:rsidRPr="00FC2651">
              <w:rPr>
                <w:rFonts w:asciiTheme="minorEastAsia" w:hAnsiTheme="minorEastAsia" w:hint="eastAsia"/>
              </w:rPr>
              <w:t>學習地圖四</w:t>
            </w:r>
          </w:p>
          <w:p w:rsidR="00713558" w:rsidRPr="00742C10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/>
              </w:rPr>
            </w:pPr>
            <w:r w:rsidRPr="00742C10">
              <w:rPr>
                <w:rFonts w:asciiTheme="minorEastAsia" w:hAnsiTheme="minorEastAsia" w:hint="eastAsia"/>
              </w:rPr>
              <w:t>(一)認識</w:t>
            </w:r>
            <w:r>
              <w:rPr>
                <w:rFonts w:asciiTheme="minorEastAsia" w:hAnsiTheme="minorEastAsia" w:hint="eastAsia"/>
              </w:rPr>
              <w:t>文章結構</w:t>
            </w:r>
            <w:r w:rsidRPr="00742C10">
              <w:rPr>
                <w:rFonts w:asciiTheme="minorEastAsia" w:hAnsiTheme="minorEastAsia" w:hint="eastAsia"/>
              </w:rPr>
              <w:t xml:space="preserve">    </w:t>
            </w:r>
          </w:p>
          <w:p w:rsidR="00713558" w:rsidRPr="00742C10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/>
              </w:rPr>
            </w:pPr>
            <w:r w:rsidRPr="00742C10">
              <w:rPr>
                <w:rFonts w:asciiTheme="minorEastAsia" w:hAnsiTheme="minorEastAsia" w:hint="eastAsia"/>
              </w:rPr>
              <w:t>(二)閱讀有方法：</w:t>
            </w:r>
          </w:p>
          <w:p w:rsidR="00713558" w:rsidRPr="00FC2651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/>
              </w:rPr>
            </w:pPr>
            <w:r w:rsidRPr="00742C10">
              <w:rPr>
                <w:rFonts w:asciiTheme="minorEastAsia" w:hAnsiTheme="minorEastAsia" w:hint="eastAsia"/>
              </w:rPr>
              <w:t xml:space="preserve">    </w:t>
            </w:r>
            <w:r>
              <w:rPr>
                <w:rFonts w:asciiTheme="minorEastAsia" w:hAnsiTheme="minorEastAsia" w:hint="eastAsia"/>
              </w:rPr>
              <w:t>摘要策略</w:t>
            </w:r>
          </w:p>
          <w:p w:rsidR="00713558" w:rsidRPr="00FC2651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/>
              </w:rPr>
            </w:pPr>
          </w:p>
          <w:p w:rsidR="00713558" w:rsidRPr="00FC2651" w:rsidRDefault="00713558" w:rsidP="00713558">
            <w:pPr>
              <w:spacing w:line="0" w:lineRule="atLeast"/>
              <w:ind w:leftChars="10" w:left="24"/>
              <w:rPr>
                <w:rFonts w:asciiTheme="minorEastAsia" w:hAnsiTheme="minorEastAsia" w:cs="新細明體"/>
              </w:rPr>
            </w:pPr>
            <w:r w:rsidRPr="00BA24B1">
              <w:rPr>
                <w:rFonts w:asciiTheme="minorEastAsia" w:hAnsiTheme="minorEastAsia" w:hint="eastAsia"/>
                <w:shd w:val="pct15" w:color="auto" w:fill="FFFFFF"/>
              </w:rPr>
              <w:t>期末評量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13558" w:rsidRPr="00700DE7" w:rsidRDefault="00713558" w:rsidP="00713558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13558" w:rsidRPr="00700DE7" w:rsidRDefault="00713558" w:rsidP="007135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13558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13558" w:rsidRPr="00700DE7" w:rsidRDefault="00713558" w:rsidP="007135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13558" w:rsidRPr="008345A9" w:rsidRDefault="00713558" w:rsidP="00713558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32" w:type="pct"/>
          </w:tcPr>
          <w:p w:rsidR="00713558" w:rsidRPr="00FC2651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 w:rsidRPr="00FC2651">
              <w:rPr>
                <w:rFonts w:asciiTheme="minorEastAsia" w:hAnsiTheme="minorEastAsia" w:hint="eastAsia"/>
                <w:szCs w:val="24"/>
              </w:rPr>
              <w:t>閱讀階梯二：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 w:rsidRPr="00FC2651">
              <w:rPr>
                <w:rFonts w:asciiTheme="minorEastAsia" w:hAnsiTheme="minorEastAsia" w:hint="eastAsia"/>
                <w:szCs w:val="24"/>
              </w:rPr>
              <w:t>拜訪火燒島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連結線索策略：閱讀時可以先想想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文章內容與自己經驗的連結，學習</w:t>
            </w:r>
          </w:p>
          <w:p w:rsidR="00713558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連結策略，發現句子和段落間的關</w:t>
            </w:r>
          </w:p>
          <w:p w:rsidR="00713558" w:rsidRPr="00FC2651" w:rsidRDefault="00713558" w:rsidP="00713558">
            <w:pPr>
              <w:pStyle w:val="1"/>
              <w:tabs>
                <w:tab w:val="left" w:pos="360"/>
              </w:tabs>
              <w:spacing w:line="0" w:lineRule="atLeast"/>
              <w:ind w:leftChars="10" w:left="222" w:rightChars="10" w:right="24" w:hanging="198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係。</w:t>
            </w:r>
          </w:p>
        </w:tc>
        <w:tc>
          <w:tcPr>
            <w:tcW w:w="1738" w:type="pct"/>
            <w:vAlign w:val="center"/>
          </w:tcPr>
          <w:p w:rsidR="00713558" w:rsidRPr="00700DE7" w:rsidRDefault="00713558" w:rsidP="007135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bookmarkEnd w:id="0"/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6B4" w:rsidRDefault="008F56B4">
      <w:r>
        <w:separator/>
      </w:r>
    </w:p>
  </w:endnote>
  <w:endnote w:type="continuationSeparator" w:id="0">
    <w:p w:rsidR="008F56B4" w:rsidRDefault="008F5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altName w:val="DengXian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6B4" w:rsidRDefault="008F56B4">
      <w:r>
        <w:separator/>
      </w:r>
    </w:p>
  </w:footnote>
  <w:footnote w:type="continuationSeparator" w:id="0">
    <w:p w:rsidR="008F56B4" w:rsidRDefault="008F5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115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341FD"/>
    <w:rsid w:val="00294BD6"/>
    <w:rsid w:val="00294CDC"/>
    <w:rsid w:val="002A0804"/>
    <w:rsid w:val="002C073A"/>
    <w:rsid w:val="002E012C"/>
    <w:rsid w:val="002E46EE"/>
    <w:rsid w:val="003865D7"/>
    <w:rsid w:val="00391D47"/>
    <w:rsid w:val="003A0DA9"/>
    <w:rsid w:val="003B46E6"/>
    <w:rsid w:val="003D3E86"/>
    <w:rsid w:val="00437630"/>
    <w:rsid w:val="004A7CA5"/>
    <w:rsid w:val="004C5F24"/>
    <w:rsid w:val="004D4E9E"/>
    <w:rsid w:val="004F3A43"/>
    <w:rsid w:val="0050404A"/>
    <w:rsid w:val="005357C1"/>
    <w:rsid w:val="0055719B"/>
    <w:rsid w:val="005A1504"/>
    <w:rsid w:val="005D6A52"/>
    <w:rsid w:val="005E1D2A"/>
    <w:rsid w:val="0063019F"/>
    <w:rsid w:val="00686EEA"/>
    <w:rsid w:val="00691CAB"/>
    <w:rsid w:val="00697C9F"/>
    <w:rsid w:val="006A12B6"/>
    <w:rsid w:val="006B4A50"/>
    <w:rsid w:val="00700DE7"/>
    <w:rsid w:val="00713558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8F56B4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2026-08-25T07:52:00Z</dcterms:created>
  <dcterms:modified xsi:type="dcterms:W3CDTF">2026-08-25T08:20:00Z</dcterms:modified>
</cp:coreProperties>
</file>