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D66E8D">
      <w:pPr>
        <w:tabs>
          <w:tab w:val="left" w:pos="360"/>
        </w:tabs>
        <w:snapToGrid w:val="0"/>
        <w:spacing w:line="360" w:lineRule="exact"/>
        <w:jc w:val="center"/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宋体" w:hAnsi="宋体" w:eastAsia="宋体"/>
          <w:b/>
          <w:bCs/>
          <w:color w:val="000000"/>
          <w:w w:val="80"/>
          <w:sz w:val="36"/>
          <w:szCs w:val="36"/>
          <w:u w:val="single"/>
        </w:rPr>
        <w:t>二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宋体" w:hAnsi="宋体" w:eastAsia="宋体"/>
          <w:b/>
          <w:bCs/>
          <w:color w:val="000000"/>
          <w:w w:val="80"/>
          <w:sz w:val="36"/>
          <w:szCs w:val="36"/>
          <w:u w:val="single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 w14:paraId="165BDF75">
      <w:pPr>
        <w:tabs>
          <w:tab w:val="left" w:pos="360"/>
        </w:tabs>
        <w:snapToGrid w:val="0"/>
        <w:spacing w:line="360" w:lineRule="exact"/>
        <w:ind w:right="1024"/>
        <w:rPr>
          <w:rFonts w:hint="eastAsia"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</w:t>
      </w:r>
      <w:r>
        <w:rPr>
          <w:rFonts w:hint="eastAsia" w:ascii="宋体" w:hAnsi="宋体" w:eastAsia="宋体"/>
          <w:color w:val="000000"/>
          <w:w w:val="80"/>
          <w:sz w:val="32"/>
        </w:rPr>
        <w:t>英文</w:t>
      </w:r>
    </w:p>
    <w:p w14:paraId="5D9842E0">
      <w:pPr>
        <w:tabs>
          <w:tab w:val="left" w:pos="360"/>
        </w:tabs>
        <w:snapToGrid w:val="0"/>
        <w:spacing w:line="360" w:lineRule="exact"/>
        <w:ind w:right="1024"/>
        <w:rPr>
          <w:rFonts w:hint="eastAsia" w:ascii="DFKai-SB" w:hAnsi="DFKai-SB" w:eastAsia="宋体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任課教師：陳琴</w:t>
      </w:r>
      <w:r>
        <w:rPr>
          <w:rFonts w:hint="eastAsia" w:ascii="DFKai-SB" w:hAnsi="DFKai-SB" w:eastAsia="宋体"/>
          <w:color w:val="000000"/>
          <w:w w:val="80"/>
          <w:sz w:val="32"/>
        </w:rPr>
        <w:t>Chairy</w:t>
      </w:r>
    </w:p>
    <w:p w14:paraId="354A6E22">
      <w:pPr>
        <w:tabs>
          <w:tab w:val="left" w:pos="360"/>
        </w:tabs>
        <w:snapToGrid w:val="0"/>
        <w:spacing w:line="360" w:lineRule="auto"/>
        <w:ind w:right="1026"/>
        <w:rPr>
          <w:rFonts w:hint="eastAsia"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 xml:space="preserve">採用教材：  </w:t>
      </w:r>
      <w:r>
        <w:rPr>
          <w:rFonts w:hint="eastAsia" w:ascii="Apple Color Emoji" w:hAnsi="Apple Color Emoji" w:eastAsia="DFKai-SB" w:cs="Apple Color Emoji"/>
          <w:color w:val="000000"/>
          <w:w w:val="80"/>
          <w:sz w:val="32"/>
        </w:rPr>
        <w:t>☑️</w:t>
      </w:r>
      <w:r>
        <w:rPr>
          <w:rFonts w:hint="eastAsia" w:ascii="DFKai-SB" w:hAnsi="DFKai-SB" w:eastAsia="DFKai-SB"/>
          <w:color w:val="000000"/>
          <w:w w:val="80"/>
          <w:sz w:val="32"/>
        </w:rPr>
        <w:t>使用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     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</w:rPr>
        <w:t xml:space="preserve">版本教科書 </w:t>
      </w:r>
    </w:p>
    <w:tbl>
      <w:tblPr>
        <w:tblStyle w:val="6"/>
        <w:tblW w:w="504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210"/>
        <w:gridCol w:w="226"/>
        <w:gridCol w:w="250"/>
        <w:gridCol w:w="250"/>
        <w:gridCol w:w="250"/>
        <w:gridCol w:w="250"/>
        <w:gridCol w:w="250"/>
        <w:gridCol w:w="250"/>
        <w:gridCol w:w="1857"/>
        <w:gridCol w:w="3030"/>
        <w:gridCol w:w="3503"/>
      </w:tblGrid>
      <w:tr w14:paraId="6A297D53">
        <w:trPr>
          <w:cantSplit/>
          <w:trHeight w:val="453" w:hRule="atLeast"/>
        </w:trPr>
        <w:tc>
          <w:tcPr>
            <w:tcW w:w="99" w:type="pct"/>
            <w:vMerge w:val="restart"/>
            <w:vAlign w:val="center"/>
          </w:tcPr>
          <w:p w14:paraId="036FD144">
            <w:pPr>
              <w:spacing w:line="240" w:lineRule="exact"/>
              <w:jc w:val="center"/>
              <w:rPr>
                <w:rFonts w:hint="eastAsia" w:ascii="DFKai-SB" w:hAnsi="DFKai-SB" w:eastAsia="DFKai-SB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99" w:type="pct"/>
            <w:vMerge w:val="restart"/>
            <w:vAlign w:val="center"/>
          </w:tcPr>
          <w:p w14:paraId="73BBD90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836" w:type="pct"/>
            <w:gridSpan w:val="7"/>
            <w:tcBorders>
              <w:bottom w:val="single" w:color="auto" w:sz="4" w:space="0"/>
            </w:tcBorders>
            <w:vAlign w:val="center"/>
          </w:tcPr>
          <w:p w14:paraId="088275C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Cs w:val="20"/>
              </w:rPr>
              <w:t>日期</w:t>
            </w:r>
          </w:p>
        </w:tc>
        <w:tc>
          <w:tcPr>
            <w:tcW w:w="794" w:type="pct"/>
            <w:vMerge w:val="restart"/>
            <w:vAlign w:val="center"/>
          </w:tcPr>
          <w:p w14:paraId="0FEE2E97">
            <w:pPr>
              <w:spacing w:line="240" w:lineRule="exact"/>
              <w:jc w:val="center"/>
              <w:rPr>
                <w:rFonts w:hint="eastAsia" w:ascii="DFKai-SB" w:hAnsi="DFKai-SB" w:eastAsia="DFKai-SB" w:cs="PMingLiU"/>
              </w:rPr>
            </w:pPr>
            <w:r>
              <w:rPr>
                <w:rFonts w:hint="eastAsia" w:ascii="DFKai-SB" w:hAnsi="DFKai-SB" w:eastAsia="DFKai-SB"/>
              </w:rPr>
              <w:t>章節</w:t>
            </w:r>
          </w:p>
        </w:tc>
        <w:tc>
          <w:tcPr>
            <w:tcW w:w="1477" w:type="pct"/>
            <w:vMerge w:val="restart"/>
            <w:vAlign w:val="center"/>
          </w:tcPr>
          <w:p w14:paraId="3F7E06A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kern w:val="0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</w:rPr>
              <w:t>預定教學進度</w:t>
            </w:r>
          </w:p>
          <w:p w14:paraId="60D256E3">
            <w:pPr>
              <w:spacing w:line="240" w:lineRule="exact"/>
              <w:jc w:val="center"/>
              <w:rPr>
                <w:rFonts w:hint="eastAsia"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</w:rPr>
              <w:t>(含學習任務)</w:t>
            </w:r>
          </w:p>
        </w:tc>
        <w:tc>
          <w:tcPr>
            <w:tcW w:w="1692" w:type="pct"/>
            <w:vMerge w:val="restart"/>
            <w:vAlign w:val="center"/>
          </w:tcPr>
          <w:p w14:paraId="005C25F9">
            <w:pPr>
              <w:spacing w:line="276" w:lineRule="auto"/>
              <w:jc w:val="center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重要活動記事</w:t>
            </w:r>
          </w:p>
        </w:tc>
      </w:tr>
      <w:tr w14:paraId="695673AF">
        <w:trPr>
          <w:cantSplit/>
          <w:trHeight w:val="206" w:hRule="atLeast"/>
        </w:trPr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54B9B803">
            <w:pPr>
              <w:spacing w:line="240" w:lineRule="exact"/>
              <w:jc w:val="both"/>
              <w:rPr>
                <w:rFonts w:hint="eastAsia" w:ascii="DFKai-SB" w:hAnsi="DFKai-SB" w:eastAsia="DFKai-SB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73D531AA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</w:p>
        </w:tc>
        <w:tc>
          <w:tcPr>
            <w:tcW w:w="107" w:type="pct"/>
            <w:tcBorders>
              <w:bottom w:val="single" w:color="auto" w:sz="4" w:space="0"/>
            </w:tcBorders>
          </w:tcPr>
          <w:p w14:paraId="54DF3A25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8" w:type="pct"/>
            <w:tcBorders>
              <w:bottom w:val="single" w:color="auto" w:sz="4" w:space="0"/>
            </w:tcBorders>
          </w:tcPr>
          <w:p w14:paraId="12C69328">
            <w:pPr>
              <w:spacing w:line="240" w:lineRule="exact"/>
              <w:jc w:val="center"/>
              <w:rPr>
                <w:rFonts w:hint="eastAsia" w:ascii="DFKai-SB" w:hAnsi="DFKai-SB" w:eastAsia="DFKai-SB"/>
                <w:sz w:val="22"/>
                <w:szCs w:val="22"/>
              </w:rPr>
            </w:pPr>
          </w:p>
        </w:tc>
        <w:tc>
          <w:tcPr>
            <w:tcW w:w="118" w:type="pct"/>
            <w:tcBorders>
              <w:bottom w:val="single" w:color="auto" w:sz="4" w:space="0"/>
            </w:tcBorders>
          </w:tcPr>
          <w:p w14:paraId="670826B8">
            <w:pPr>
              <w:spacing w:line="240" w:lineRule="exact"/>
              <w:jc w:val="center"/>
              <w:rPr>
                <w:rFonts w:hint="eastAsia" w:ascii="DFKai-SB" w:hAnsi="DFKai-SB" w:eastAsia="DFKai-SB"/>
                <w:sz w:val="22"/>
                <w:szCs w:val="22"/>
              </w:rPr>
            </w:pPr>
          </w:p>
        </w:tc>
        <w:tc>
          <w:tcPr>
            <w:tcW w:w="118" w:type="pct"/>
            <w:tcBorders>
              <w:bottom w:val="single" w:color="auto" w:sz="4" w:space="0"/>
            </w:tcBorders>
          </w:tcPr>
          <w:p w14:paraId="3EC23BBB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18" w:type="pct"/>
            <w:tcBorders>
              <w:bottom w:val="single" w:color="auto" w:sz="4" w:space="0"/>
            </w:tcBorders>
          </w:tcPr>
          <w:p w14:paraId="3C7A5B70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8" w:type="pct"/>
            <w:tcBorders>
              <w:bottom w:val="single" w:color="auto" w:sz="4" w:space="0"/>
            </w:tcBorders>
          </w:tcPr>
          <w:p w14:paraId="3D129DBF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34" w:type="pct"/>
            <w:tcBorders>
              <w:bottom w:val="single" w:color="auto" w:sz="4" w:space="0"/>
            </w:tcBorders>
          </w:tcPr>
          <w:p w14:paraId="0E3A7BDC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794" w:type="pct"/>
            <w:vMerge w:val="continue"/>
            <w:tcBorders>
              <w:bottom w:val="single" w:color="auto" w:sz="4" w:space="0"/>
            </w:tcBorders>
          </w:tcPr>
          <w:p w14:paraId="74AE67BB">
            <w:pPr>
              <w:spacing w:line="240" w:lineRule="exact"/>
              <w:jc w:val="both"/>
              <w:rPr>
                <w:rFonts w:hint="eastAsia" w:ascii="DFKai-SB" w:hAnsi="DFKai-SB" w:eastAsia="DFKai-SB"/>
                <w:color w:val="000000"/>
                <w:sz w:val="22"/>
                <w:szCs w:val="22"/>
              </w:rPr>
            </w:pPr>
          </w:p>
        </w:tc>
        <w:tc>
          <w:tcPr>
            <w:tcW w:w="1477" w:type="pct"/>
            <w:vMerge w:val="continue"/>
            <w:tcBorders>
              <w:bottom w:val="single" w:color="auto" w:sz="4" w:space="0"/>
            </w:tcBorders>
          </w:tcPr>
          <w:p w14:paraId="61CE75B4">
            <w:pPr>
              <w:spacing w:line="240" w:lineRule="exact"/>
              <w:jc w:val="both"/>
              <w:rPr>
                <w:rFonts w:hint="eastAsia" w:ascii="DFKai-SB" w:hAnsi="DFKai-SB" w:eastAsia="DFKai-SB"/>
                <w:color w:val="000000"/>
                <w:sz w:val="22"/>
                <w:szCs w:val="22"/>
              </w:rPr>
            </w:pPr>
          </w:p>
        </w:tc>
        <w:tc>
          <w:tcPr>
            <w:tcW w:w="1692" w:type="pct"/>
            <w:vMerge w:val="continue"/>
            <w:tcBorders>
              <w:bottom w:val="single" w:color="auto" w:sz="4" w:space="0"/>
            </w:tcBorders>
          </w:tcPr>
          <w:p w14:paraId="4886757F">
            <w:pPr>
              <w:spacing w:line="240" w:lineRule="exact"/>
              <w:jc w:val="both"/>
              <w:rPr>
                <w:rFonts w:hint="eastAsia" w:ascii="DFKai-SB" w:hAnsi="DFKai-SB" w:eastAsia="DFKai-SB"/>
                <w:color w:val="000000"/>
                <w:sz w:val="22"/>
              </w:rPr>
            </w:pPr>
          </w:p>
        </w:tc>
      </w:tr>
      <w:bookmarkEnd w:id="0"/>
      <w:tr w14:paraId="677A2FA5">
        <w:trPr>
          <w:cantSplit/>
          <w:trHeight w:val="521" w:hRule="atLeast"/>
        </w:trPr>
        <w:tc>
          <w:tcPr>
            <w:tcW w:w="99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34A0E5A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1B9712C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7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0DB857B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bottom w:val="single" w:color="auto" w:sz="4" w:space="0"/>
            </w:tcBorders>
            <w:vAlign w:val="center"/>
          </w:tcPr>
          <w:p w14:paraId="74094E1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bottom w:val="single" w:color="auto" w:sz="4" w:space="0"/>
            </w:tcBorders>
            <w:vAlign w:val="center"/>
          </w:tcPr>
          <w:p w14:paraId="2405769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bottom w:val="single" w:color="auto" w:sz="4" w:space="0"/>
            </w:tcBorders>
            <w:vAlign w:val="center"/>
          </w:tcPr>
          <w:p w14:paraId="00A3352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03BF3A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6FE8A7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4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4E12927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94" w:type="pct"/>
            <w:tcBorders>
              <w:bottom w:val="single" w:color="auto" w:sz="4" w:space="0"/>
            </w:tcBorders>
          </w:tcPr>
          <w:p w14:paraId="3989CD3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</w:rPr>
            </w:pPr>
          </w:p>
        </w:tc>
        <w:tc>
          <w:tcPr>
            <w:tcW w:w="1477" w:type="pct"/>
            <w:tcBorders>
              <w:bottom w:val="single" w:color="auto" w:sz="4" w:space="0"/>
            </w:tcBorders>
          </w:tcPr>
          <w:p w14:paraId="7692F66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</w:rPr>
            </w:pPr>
          </w:p>
        </w:tc>
        <w:tc>
          <w:tcPr>
            <w:tcW w:w="1692" w:type="pct"/>
            <w:tcBorders>
              <w:bottom w:val="single" w:color="auto" w:sz="4" w:space="0"/>
            </w:tcBorders>
            <w:vAlign w:val="center"/>
          </w:tcPr>
          <w:p w14:paraId="7F046A9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2/16除夕；2/17正月初一</w:t>
            </w:r>
          </w:p>
        </w:tc>
      </w:tr>
      <w:tr w14:paraId="06A3DECF">
        <w:trPr>
          <w:cantSplit/>
          <w:trHeight w:val="1277" w:hRule="atLeast"/>
        </w:trPr>
        <w:tc>
          <w:tcPr>
            <w:tcW w:w="99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5582B278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1205842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7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78ABAED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D5F9D2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081C2D8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C0C01A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33A7C9B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46F35DB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3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015EC0E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94" w:type="pct"/>
            <w:tcBorders>
              <w:top w:val="nil"/>
            </w:tcBorders>
          </w:tcPr>
          <w:p w14:paraId="36C59F4B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P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reparation</w:t>
            </w:r>
          </w:p>
          <w:p w14:paraId="567CDA75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0ED5AF05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5</w:t>
            </w:r>
          </w:p>
          <w:p w14:paraId="2B19F5D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宋体" w:cs="DFKai-SB"/>
                <w:color w:val="000000"/>
                <w:sz w:val="40"/>
                <w:szCs w:val="40"/>
              </w:rPr>
            </w:pP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  <w:t>Things to Eat</w:t>
            </w:r>
          </w:p>
        </w:tc>
        <w:tc>
          <w:tcPr>
            <w:tcW w:w="1477" w:type="pct"/>
            <w:tcBorders>
              <w:top w:val="single" w:color="auto" w:sz="4" w:space="0"/>
            </w:tcBorders>
          </w:tcPr>
          <w:p w14:paraId="699E3F0B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reparation for class</w:t>
            </w:r>
          </w:p>
          <w:p w14:paraId="76E56980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5A0D51E7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et’s Talk P4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0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41</w:t>
            </w:r>
          </w:p>
          <w:p w14:paraId="4C0BF53E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Let’s Learn 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42-43</w:t>
            </w:r>
          </w:p>
          <w:p w14:paraId="1DFA0ABC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宋体" w:cs="DFKai-SB"/>
                <w:color w:val="000000"/>
                <w:sz w:val="40"/>
                <w:szCs w:val="40"/>
                <w:lang w:eastAsia="zh-CN"/>
              </w:rPr>
            </w:pPr>
          </w:p>
        </w:tc>
        <w:tc>
          <w:tcPr>
            <w:tcW w:w="1692" w:type="pct"/>
            <w:tcBorders>
              <w:top w:val="single" w:color="auto" w:sz="4" w:space="0"/>
            </w:tcBorders>
          </w:tcPr>
          <w:p w14:paraId="1C7A9F6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2/24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(二)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開學日；課業輔導班開始</w:t>
            </w:r>
          </w:p>
          <w:p w14:paraId="2742377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3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臺北市科學展覽報名</w:t>
            </w:r>
          </w:p>
          <w:p w14:paraId="3256371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308C5CA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333333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2/24-2/27英語文競賽報名</w:t>
            </w:r>
          </w:p>
          <w:p w14:paraId="13CBA5C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319B62"/>
                <w:sz w:val="22"/>
              </w:rPr>
            </w:pPr>
            <w:r>
              <w:rPr>
                <w:rFonts w:hint="eastAsia" w:ascii="DFKai-SB" w:hAnsi="DFKai-SB" w:eastAsia="DFKai-SB"/>
                <w:color w:val="319B62"/>
                <w:sz w:val="22"/>
              </w:rPr>
              <w:t>2/28(六)補2/23(一)</w:t>
            </w:r>
          </w:p>
        </w:tc>
      </w:tr>
      <w:tr w14:paraId="770C69B6">
        <w:trPr>
          <w:cantSplit/>
          <w:trHeight w:val="686" w:hRule="atLeast"/>
        </w:trPr>
        <w:tc>
          <w:tcPr>
            <w:tcW w:w="99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57A771A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4DC093B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7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FF076F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10387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2441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B9FC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DFC6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C7A93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FB49C7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794" w:type="pct"/>
            <w:tcBorders>
              <w:bottom w:val="single" w:color="auto" w:sz="2" w:space="0"/>
            </w:tcBorders>
          </w:tcPr>
          <w:p w14:paraId="16EBFCAF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</w:t>
            </w: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5</w:t>
            </w:r>
          </w:p>
          <w:p w14:paraId="5A8D4B43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  <w:t>Things to Eat</w:t>
            </w:r>
          </w:p>
          <w:p w14:paraId="2FB43E14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798D2C51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S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imply Read More</w:t>
            </w:r>
          </w:p>
          <w:p w14:paraId="37EA1D9B">
            <w:pPr>
              <w:widowControl/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>E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  <w:t>9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 xml:space="preserve"> </w:t>
            </w:r>
          </w:p>
          <w:p w14:paraId="1EE3857B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FF0000"/>
                <w:sz w:val="40"/>
                <w:szCs w:val="40"/>
              </w:rPr>
            </w:pP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  <w:t>Stella the Small Little Snail</w:t>
            </w:r>
          </w:p>
        </w:tc>
        <w:tc>
          <w:tcPr>
            <w:tcW w:w="1477" w:type="pct"/>
            <w:tcBorders>
              <w:bottom w:val="single" w:color="auto" w:sz="2" w:space="0"/>
            </w:tcBorders>
          </w:tcPr>
          <w:p w14:paraId="32B3143D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bookmarkStart w:id="1" w:name="OLE_LINK1"/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Let’s Learn 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 xml:space="preserve">More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44-45</w:t>
            </w:r>
          </w:p>
          <w:bookmarkEnd w:id="1"/>
          <w:p w14:paraId="1B1C2C46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22DB312E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19848A0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FF0000"/>
                <w:sz w:val="40"/>
                <w:szCs w:val="40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2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4-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2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692" w:type="pct"/>
            <w:tcBorders>
              <w:bottom w:val="single" w:color="auto" w:sz="2" w:space="0"/>
            </w:tcBorders>
          </w:tcPr>
          <w:p w14:paraId="0CAF7620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DFKai-SB" w:hAnsi="DFKai-SB" w:eastAsia="DFKai-SB" w:cs="DFKai-SB"/>
                <w:color w:val="FF0000"/>
                <w:sz w:val="22"/>
              </w:rPr>
              <w:t>3/5校園安全暨防震防災演練</w:t>
            </w:r>
          </w:p>
          <w:p w14:paraId="425365B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3/2~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3/4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課後才藝報名</w:t>
            </w:r>
          </w:p>
          <w:p w14:paraId="1472113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319B62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3/4英文朗讀比賽</w:t>
            </w:r>
          </w:p>
        </w:tc>
      </w:tr>
      <w:tr w14:paraId="7E0B0CDB">
        <w:trPr>
          <w:cantSplit/>
          <w:trHeight w:val="1250" w:hRule="atLeast"/>
        </w:trPr>
        <w:tc>
          <w:tcPr>
            <w:tcW w:w="99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3240646D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6B59866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7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4872C2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B6FB9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DE94A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F927A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73F86F">
            <w:pPr>
              <w:spacing w:line="22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0E72F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4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95D7A3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94" w:type="pct"/>
            <w:tcBorders>
              <w:bottom w:val="single" w:color="auto" w:sz="2" w:space="0"/>
            </w:tcBorders>
          </w:tcPr>
          <w:p w14:paraId="0E28E782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5</w:t>
            </w:r>
          </w:p>
          <w:p w14:paraId="0226A64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333333"/>
                <w:sz w:val="40"/>
                <w:szCs w:val="40"/>
              </w:rPr>
            </w:pP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  <w:t>Things to Eat</w:t>
            </w:r>
          </w:p>
        </w:tc>
        <w:tc>
          <w:tcPr>
            <w:tcW w:w="1477" w:type="pct"/>
            <w:tcBorders>
              <w:bottom w:val="single" w:color="auto" w:sz="2" w:space="0"/>
            </w:tcBorders>
          </w:tcPr>
          <w:p w14:paraId="52307557">
            <w:pPr>
              <w:widowControl/>
              <w:rPr>
                <w:rFonts w:hint="eastAsia" w:ascii="Microsoft JhengHei" w:hAnsi="Microsoft JhengHei" w:eastAsia="PMingLiU" w:cs="PMingLiU"/>
                <w:color w:val="000000"/>
                <w:kern w:val="0"/>
                <w:sz w:val="20"/>
                <w:szCs w:val="20"/>
                <w:lang w:val="en-US" w:eastAsia="zh-TW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Let’s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Read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4</w:t>
            </w: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0"/>
                <w:szCs w:val="20"/>
                <w:lang w:val="en-US" w:eastAsia="zh-TW"/>
              </w:rPr>
              <w:t>6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-4</w:t>
            </w: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0"/>
                <w:szCs w:val="20"/>
                <w:lang w:val="en-US" w:eastAsia="zh-TW"/>
              </w:rPr>
              <w:t>7</w:t>
            </w:r>
          </w:p>
          <w:p w14:paraId="041395AB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5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 Review</w:t>
            </w:r>
          </w:p>
          <w:p w14:paraId="03CF24CA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5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 Quiz</w:t>
            </w:r>
          </w:p>
          <w:p w14:paraId="562CA5A9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考卷講解</w:t>
            </w:r>
          </w:p>
          <w:p w14:paraId="0404EDE9">
            <w:pPr>
              <w:widowControl/>
              <w:rPr>
                <w:rFonts w:hint="eastAsia" w:ascii="Microsoft JhengHei" w:hAnsi="Microsoft JhengHei" w:eastAsia="PMingLiU" w:cs="PMingLiU"/>
                <w:color w:val="000000"/>
                <w:kern w:val="0"/>
                <w:sz w:val="20"/>
                <w:szCs w:val="20"/>
                <w:lang w:val="en-US" w:eastAsia="zh-TW"/>
              </w:rPr>
            </w:pPr>
          </w:p>
          <w:p w14:paraId="0355AC55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</w:p>
          <w:p w14:paraId="1E55463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333333"/>
                <w:sz w:val="40"/>
                <w:szCs w:val="40"/>
              </w:rPr>
            </w:pPr>
          </w:p>
        </w:tc>
        <w:tc>
          <w:tcPr>
            <w:tcW w:w="1692" w:type="pct"/>
            <w:tcBorders>
              <w:bottom w:val="single" w:color="auto" w:sz="2" w:space="0"/>
            </w:tcBorders>
          </w:tcPr>
          <w:p w14:paraId="0FC37A8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3/9-3/13單字大會考</w:t>
            </w:r>
          </w:p>
          <w:p w14:paraId="59404756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3/11英文演說比賽</w:t>
            </w:r>
          </w:p>
          <w:p w14:paraId="11FD943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‧校園小藝人週</w:t>
            </w:r>
          </w:p>
          <w:p w14:paraId="482C0A5A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3/13繳交第57屆兒童畫展作品截止(暫定)</w:t>
            </w:r>
          </w:p>
          <w:p w14:paraId="5C95E8A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5DAF1010">
        <w:trPr>
          <w:cantSplit/>
          <w:trHeight w:val="1235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08F924A0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58FEB35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E33DB3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CA98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B1CD1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57B5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28A06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9F52C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438A789">
            <w:pPr>
              <w:spacing w:line="240" w:lineRule="exact"/>
              <w:ind w:left="-24" w:leftChars="-10" w:right="-26" w:rightChars="-11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94" w:type="pct"/>
            <w:shd w:val="clear" w:color="auto" w:fill="auto"/>
            <w:vAlign w:val="top"/>
          </w:tcPr>
          <w:p w14:paraId="2ED7EC12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</w:t>
            </w: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  <w:p w14:paraId="6B5C4F94">
            <w:pPr>
              <w:widowControl/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My House</w:t>
            </w:r>
          </w:p>
          <w:p w14:paraId="294CFE55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350DE642">
            <w:pPr>
              <w:widowControl/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S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imply Read More</w:t>
            </w:r>
          </w:p>
          <w:p w14:paraId="6116678F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>E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  <w:t>10</w:t>
            </w:r>
          </w:p>
          <w:p w14:paraId="63A464B9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FF0000"/>
                <w:kern w:val="2"/>
                <w:sz w:val="40"/>
                <w:szCs w:val="40"/>
                <w:lang w:val="en-US" w:eastAsia="zh-TW" w:bidi="ar-SA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Joe Is Eating Toast</w:t>
            </w:r>
          </w:p>
        </w:tc>
        <w:tc>
          <w:tcPr>
            <w:tcW w:w="1477" w:type="pct"/>
            <w:shd w:val="clear" w:color="auto" w:fill="auto"/>
            <w:vAlign w:val="top"/>
          </w:tcPr>
          <w:p w14:paraId="42A3C336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et’s Talk P4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8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4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9</w:t>
            </w:r>
          </w:p>
          <w:p w14:paraId="0F4E96F9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4FDE466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2247079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4FCB179F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0B57A194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FF0000"/>
                <w:kern w:val="2"/>
                <w:sz w:val="40"/>
                <w:szCs w:val="40"/>
                <w:lang w:val="en-US" w:eastAsia="zh-TW" w:bidi="ar-SA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2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6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2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692" w:type="pct"/>
            <w:shd w:val="clear" w:color="auto" w:fill="FFFFFF"/>
          </w:tcPr>
          <w:p w14:paraId="68A5D47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319B62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3/18 Spelling Bee</w:t>
            </w:r>
          </w:p>
          <w:p w14:paraId="3CD5564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5F5B318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‧提供模範生名單</w:t>
            </w:r>
          </w:p>
          <w:p w14:paraId="488855D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31532494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DFKai-SB" w:hAnsi="DFKai-SB" w:eastAsia="DFKai-SB"/>
                <w:b/>
                <w:color w:val="319B62"/>
                <w:sz w:val="22"/>
              </w:rPr>
              <w:t>3/21學校日 補6/29(一)</w:t>
            </w:r>
          </w:p>
        </w:tc>
      </w:tr>
      <w:tr w14:paraId="6B6C49D2">
        <w:trPr>
          <w:cantSplit/>
          <w:trHeight w:val="558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20082EE6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74FBF56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7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1029E6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83A69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199D7A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5F2F1D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434AC9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3CDA40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34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431B4AF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94" w:type="pct"/>
            <w:shd w:val="clear" w:color="auto" w:fill="FFFFFF"/>
          </w:tcPr>
          <w:p w14:paraId="53E9B589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  <w:p w14:paraId="09186B3C">
            <w:pPr>
              <w:widowControl/>
              <w:ind w:left="1024" w:leftChars="10" w:hanging="1000" w:hangingChars="500"/>
              <w:jc w:val="both"/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My House</w:t>
            </w:r>
          </w:p>
          <w:p w14:paraId="422FD730">
            <w:pPr>
              <w:widowControl/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</w:pP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  <w:t>E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  <w:t>11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 xml:space="preserve"> </w:t>
            </w:r>
          </w:p>
          <w:p w14:paraId="48F1620A">
            <w:pPr>
              <w:widowControl/>
              <w:ind w:left="1024" w:leftChars="10" w:hanging="1000" w:hangingChars="500"/>
              <w:jc w:val="both"/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  <w:t>S</w:t>
            </w: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now White and the Dwarfs</w:t>
            </w:r>
          </w:p>
        </w:tc>
        <w:tc>
          <w:tcPr>
            <w:tcW w:w="1477" w:type="pct"/>
            <w:shd w:val="clear" w:color="auto" w:fill="FFFFFF"/>
          </w:tcPr>
          <w:p w14:paraId="4D29C283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Let’s Learn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50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51</w:t>
            </w:r>
          </w:p>
          <w:p w14:paraId="66BF7198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3A78EAC3">
            <w:pPr>
              <w:widowControl/>
              <w:ind w:left="1024" w:leftChars="10" w:hanging="10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2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8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2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692" w:type="pct"/>
            <w:shd w:val="clear" w:color="auto" w:fill="FFFFFF"/>
          </w:tcPr>
          <w:p w14:paraId="29FC6405">
            <w:pPr>
              <w:widowControl/>
              <w:ind w:left="1124" w:leftChars="10" w:hanging="1100" w:hangingChars="50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3/23-3/24六年級中文科期中考</w:t>
            </w:r>
          </w:p>
          <w:p w14:paraId="5295C9FD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3/23 G6畢旅行前說明會</w:t>
            </w:r>
          </w:p>
          <w:p w14:paraId="5772D54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3/25-3/27 G6畢業旅行</w:t>
            </w:r>
          </w:p>
        </w:tc>
      </w:tr>
      <w:tr w14:paraId="257973CE">
        <w:trPr>
          <w:cantSplit/>
          <w:trHeight w:val="552" w:hRule="atLeast"/>
        </w:trPr>
        <w:tc>
          <w:tcPr>
            <w:tcW w:w="99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3458FF5E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5549793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7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7EBBF21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B427422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F6DFCD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098A933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43D574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04B0E0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4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3A65C8F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794" w:type="pct"/>
            <w:shd w:val="clear" w:color="auto" w:fill="FFFFFF"/>
          </w:tcPr>
          <w:p w14:paraId="78C114A3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  <w:p w14:paraId="51586DC4">
            <w:pPr>
              <w:widowControl/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My House</w:t>
            </w:r>
          </w:p>
          <w:p w14:paraId="37670E42">
            <w:pPr>
              <w:widowControl/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S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imply Read More</w:t>
            </w:r>
          </w:p>
          <w:p w14:paraId="462883AB">
            <w:pPr>
              <w:widowControl/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</w:pPr>
          </w:p>
          <w:p w14:paraId="411FA7E4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>E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  <w:t>12</w:t>
            </w:r>
          </w:p>
          <w:p w14:paraId="095EAE4C">
            <w:pPr>
              <w:widowControl/>
              <w:ind w:left="824" w:leftChars="10" w:hanging="800" w:hangingChars="400"/>
              <w:jc w:val="both"/>
              <w:rPr>
                <w:rFonts w:hint="default" w:ascii="DFKai-SB" w:hAnsi="DFKai-SB" w:eastAsia="DFKai-SB"/>
                <w:color w:val="000000"/>
                <w:kern w:val="0"/>
                <w:sz w:val="40"/>
                <w:szCs w:val="40"/>
                <w:lang w:val="en-US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Quinn Goes Whales Watching</w:t>
            </w:r>
          </w:p>
        </w:tc>
        <w:tc>
          <w:tcPr>
            <w:tcW w:w="1477" w:type="pct"/>
            <w:shd w:val="clear" w:color="auto" w:fill="FFFFFF"/>
          </w:tcPr>
          <w:p w14:paraId="434BD48B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Let’s Learn 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 xml:space="preserve">More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52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53</w:t>
            </w:r>
          </w:p>
          <w:p w14:paraId="7B40A24B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Let’s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Read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54</w:t>
            </w:r>
          </w:p>
          <w:p w14:paraId="2D1F01F0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319D6167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2FA88F17">
            <w:pPr>
              <w:widowControl/>
              <w:ind w:left="824" w:leftChars="10" w:hanging="800" w:hangingChars="400"/>
              <w:jc w:val="both"/>
              <w:rPr>
                <w:rFonts w:hint="default" w:ascii="DFKai-SB" w:hAnsi="DFKai-SB" w:eastAsia="DFKai-SB"/>
                <w:color w:val="000000"/>
                <w:kern w:val="0"/>
                <w:sz w:val="40"/>
                <w:szCs w:val="40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30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31</w:t>
            </w:r>
          </w:p>
        </w:tc>
        <w:tc>
          <w:tcPr>
            <w:tcW w:w="1692" w:type="pct"/>
            <w:shd w:val="clear" w:color="auto" w:fill="FFFFFF"/>
          </w:tcPr>
          <w:p w14:paraId="6D9ECE7D">
            <w:pPr>
              <w:widowControl/>
              <w:ind w:left="904" w:leftChars="10" w:hanging="880" w:hangingChars="40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3/30-4/3 G6英文期中考</w:t>
            </w:r>
          </w:p>
          <w:p w14:paraId="00648973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4/1歡樂兒童活動</w:t>
            </w:r>
          </w:p>
          <w:p w14:paraId="2BF9B3F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" w:hAnsi="PMingLiU" w:cs="PMingLiU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07ADAF53">
        <w:trPr>
          <w:cantSplit/>
          <w:trHeight w:val="1230" w:hRule="atLeast"/>
        </w:trPr>
        <w:tc>
          <w:tcPr>
            <w:tcW w:w="99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3F5C77B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596A2F3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九</w:t>
            </w:r>
          </w:p>
        </w:tc>
        <w:tc>
          <w:tcPr>
            <w:tcW w:w="107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9A2AC4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0B8AC7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7BDF8D2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FF801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17FC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EF6FC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29EE1A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94" w:type="pct"/>
            <w:shd w:val="clear" w:color="auto" w:fill="FFFFFF"/>
          </w:tcPr>
          <w:p w14:paraId="1F881410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  <w:p w14:paraId="05825B3E">
            <w:pPr>
              <w:widowControl/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My House</w:t>
            </w:r>
          </w:p>
          <w:p w14:paraId="5D0027E3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16DAA797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6C912941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5-6</w:t>
            </w:r>
          </w:p>
          <w:p w14:paraId="1A326A5A">
            <w:pPr>
              <w:tabs>
                <w:tab w:val="left" w:pos="360"/>
              </w:tabs>
              <w:ind w:left="222" w:leftChars="10" w:right="24" w:rightChars="10" w:hanging="198"/>
              <w:rPr>
                <w:rFonts w:hint="default" w:ascii="DFKai-SB" w:hAnsi="DFKai-SB" w:eastAsia="DFKai-SB"/>
                <w:color w:val="000000"/>
                <w:sz w:val="40"/>
                <w:szCs w:val="40"/>
                <w:lang w:val="en-US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Let’s Review</w:t>
            </w:r>
          </w:p>
        </w:tc>
        <w:tc>
          <w:tcPr>
            <w:tcW w:w="1477" w:type="pct"/>
            <w:shd w:val="clear" w:color="auto" w:fill="FFFFFF"/>
          </w:tcPr>
          <w:p w14:paraId="742952EB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Let’s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Read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5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5</w:t>
            </w:r>
          </w:p>
          <w:p w14:paraId="5FE599F8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6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 Review</w:t>
            </w:r>
          </w:p>
          <w:p w14:paraId="1B33E9EC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6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 Quiz</w:t>
            </w:r>
          </w:p>
          <w:p w14:paraId="002B3C03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考卷講解</w:t>
            </w:r>
          </w:p>
          <w:p w14:paraId="0929CBEA">
            <w:pPr>
              <w:tabs>
                <w:tab w:val="left" w:pos="360"/>
              </w:tabs>
              <w:ind w:left="222" w:leftChars="10" w:right="24" w:rightChars="10" w:hanging="198"/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1024C00B">
            <w:pPr>
              <w:tabs>
                <w:tab w:val="left" w:pos="360"/>
              </w:tabs>
              <w:ind w:left="222" w:leftChars="10" w:right="24" w:rightChars="10" w:hanging="198"/>
              <w:rPr>
                <w:rFonts w:hint="default" w:ascii="DFKai-SB" w:hAnsi="DFKai-SB" w:eastAsia="DFKai-SB"/>
                <w:color w:val="000000"/>
                <w:sz w:val="40"/>
                <w:szCs w:val="40"/>
                <w:lang w:val="en-US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56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57</w:t>
            </w:r>
          </w:p>
        </w:tc>
        <w:tc>
          <w:tcPr>
            <w:tcW w:w="1692" w:type="pct"/>
            <w:shd w:val="clear" w:color="auto" w:fill="FFFFFF"/>
          </w:tcPr>
          <w:p w14:paraId="7DE422CC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4/4-4/6清明連假，4/5 清明節</w:t>
            </w:r>
          </w:p>
          <w:p w14:paraId="3417DB7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FF0000"/>
                <w:sz w:val="22"/>
              </w:rPr>
            </w:pPr>
            <w:r>
              <w:rPr>
                <w:rFonts w:hint="eastAsia" w:ascii="DFKai-SB" w:hAnsi="DFKai-SB" w:eastAsia="DFKai-SB" w:cs="DFKai-SB"/>
                <w:color w:val="FF0000"/>
                <w:sz w:val="22"/>
              </w:rPr>
              <w:t>4/8樂活運動會小學部預賽</w:t>
            </w:r>
          </w:p>
          <w:p w14:paraId="124AC7FC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 w:cs="DFKai-SB"/>
                <w:color w:val="319B62"/>
                <w:sz w:val="22"/>
              </w:rPr>
            </w:pPr>
            <w:r>
              <w:rPr>
                <w:rFonts w:hint="eastAsia" w:ascii="DFKai-SB" w:hAnsi="DFKai-SB" w:eastAsia="DFKai-SB" w:cs="DFKai-SB"/>
                <w:color w:val="319B62"/>
                <w:sz w:val="22"/>
              </w:rPr>
              <w:t>．小一CPM瑞文氏彩色圖型推理測驗</w:t>
            </w:r>
          </w:p>
          <w:p w14:paraId="59E6D60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47E1048D">
        <w:trPr>
          <w:cantSplit/>
          <w:trHeight w:val="1413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2D2BC265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02CD5BD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B49BF1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35C49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4C35B1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589C4B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D628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97CA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CC0FC6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94" w:type="pct"/>
            <w:shd w:val="clear" w:color="auto" w:fill="FFFFFF"/>
          </w:tcPr>
          <w:p w14:paraId="53E76FC9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  <w:p w14:paraId="1BCA5544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S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imply Read More</w:t>
            </w:r>
          </w:p>
          <w:p w14:paraId="79694988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E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13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16</w:t>
            </w:r>
          </w:p>
          <w:p w14:paraId="76562C3D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 w14:paraId="2941072B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 w14:paraId="4532CF07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</w:t>
            </w: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  <w:p w14:paraId="61FFCEC6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Routines</w:t>
            </w:r>
          </w:p>
          <w:p w14:paraId="09BE464C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77" w:type="pct"/>
            <w:shd w:val="clear" w:color="auto" w:fill="FFFFFF"/>
          </w:tcPr>
          <w:p w14:paraId="1F6B4B38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Unit 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Review</w:t>
            </w:r>
          </w:p>
          <w:p w14:paraId="7AC86966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E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9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12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 Review</w:t>
            </w:r>
          </w:p>
          <w:p w14:paraId="75805ED2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M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id-term test</w:t>
            </w:r>
          </w:p>
          <w:p w14:paraId="58C2865D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考卷講解</w:t>
            </w:r>
          </w:p>
          <w:p w14:paraId="39A9832A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601B6A99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sz w:val="40"/>
                <w:szCs w:val="40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et’s Talk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58-59</w:t>
            </w:r>
          </w:p>
        </w:tc>
        <w:tc>
          <w:tcPr>
            <w:tcW w:w="1692" w:type="pct"/>
            <w:shd w:val="clear" w:color="auto" w:fill="FFFFFF"/>
          </w:tcPr>
          <w:p w14:paraId="3DDDD832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  <w:highlight w:val="none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  <w:highlight w:val="none"/>
              </w:rPr>
              <w:t>4/13-4/15 G1-G5英文期中考週</w:t>
            </w:r>
            <w:bookmarkStart w:id="2" w:name="_GoBack"/>
            <w:bookmarkEnd w:id="2"/>
          </w:p>
          <w:p w14:paraId="02BBD015">
            <w:pPr>
              <w:rPr>
                <w:rFonts w:hint="eastAsia" w:ascii="DFKai-SB" w:hAnsi="DFKai-SB" w:eastAsia="DFKai-SB"/>
                <w:color w:val="FF000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sz w:val="22"/>
              </w:rPr>
              <w:t>4/16樂活運動會預演</w:t>
            </w:r>
          </w:p>
          <w:p w14:paraId="7A2A67E7">
            <w:pPr>
              <w:widowControl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DFKai-SB" w:hAnsi="DFKai-SB" w:eastAsia="DFKai-SB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08BDA875">
        <w:trPr>
          <w:cantSplit/>
          <w:trHeight w:val="807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1E787AE7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0F0FB60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十一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8C7EB2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89566F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69B570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067D20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1793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FC3F39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3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4B63F18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94" w:type="pct"/>
            <w:shd w:val="clear" w:color="auto" w:fill="auto"/>
            <w:vAlign w:val="top"/>
          </w:tcPr>
          <w:p w14:paraId="449AD55D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</w:t>
            </w: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  <w:p w14:paraId="60864F24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Routines</w:t>
            </w:r>
          </w:p>
          <w:p w14:paraId="47452087">
            <w:pPr>
              <w:widowControl/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S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imply Read More</w:t>
            </w:r>
          </w:p>
          <w:p w14:paraId="54413D25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>E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  <w:t xml:space="preserve">13 </w:t>
            </w:r>
          </w:p>
          <w:p w14:paraId="5C342DE1">
            <w:pPr>
              <w:widowControl/>
              <w:rPr>
                <w:rFonts w:hint="default" w:ascii="DFKai-SB" w:hAnsi="DFKai-SB" w:eastAsia="DFKai-SB" w:cs="DFKai-SB"/>
                <w:color w:val="FF0000"/>
                <w:kern w:val="2"/>
                <w:sz w:val="40"/>
                <w:szCs w:val="40"/>
                <w:lang w:val="en-US" w:eastAsia="zh-TW" w:bidi="ar-SA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Bruce Visits Grandma Sue</w:t>
            </w:r>
          </w:p>
        </w:tc>
        <w:tc>
          <w:tcPr>
            <w:tcW w:w="1477" w:type="pct"/>
            <w:shd w:val="clear" w:color="auto" w:fill="auto"/>
            <w:vAlign w:val="top"/>
          </w:tcPr>
          <w:p w14:paraId="3CE56596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Let’s Learn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60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61</w:t>
            </w:r>
          </w:p>
          <w:p w14:paraId="76B0EFC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1FC75097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FF0000"/>
                <w:kern w:val="2"/>
                <w:sz w:val="40"/>
                <w:szCs w:val="40"/>
                <w:lang w:val="en-US" w:eastAsia="zh-TW" w:bidi="ar-SA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34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35</w:t>
            </w:r>
          </w:p>
        </w:tc>
        <w:tc>
          <w:tcPr>
            <w:tcW w:w="1692" w:type="pct"/>
            <w:shd w:val="clear" w:color="auto" w:fill="FFFFFF"/>
          </w:tcPr>
          <w:p w14:paraId="28562AAF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4/20-4/22 Let's Go作業抽查</w:t>
            </w:r>
          </w:p>
          <w:p w14:paraId="0CB04828">
            <w:pPr>
              <w:widowControl/>
              <w:ind w:left="1044" w:leftChars="10" w:hanging="102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4/23-4/24一至五年級中文科期中考</w:t>
            </w:r>
          </w:p>
          <w:p w14:paraId="61CCCC12">
            <w:pPr>
              <w:widowControl/>
              <w:ind w:left="1044" w:leftChars="10" w:hanging="102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國習、自習抽查</w:t>
            </w:r>
          </w:p>
        </w:tc>
      </w:tr>
      <w:tr w14:paraId="2294E53E">
        <w:trPr>
          <w:cantSplit/>
          <w:trHeight w:val="1266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6EF442C7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2BB2C7E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十二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4AC9DD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3063F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479297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39AA5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2A4927F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38F36C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38362AE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4" w:type="pct"/>
            <w:shd w:val="clear" w:color="auto" w:fill="auto"/>
            <w:vAlign w:val="top"/>
          </w:tcPr>
          <w:p w14:paraId="7572C654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  <w:p w14:paraId="32F949B6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Routines</w:t>
            </w:r>
          </w:p>
          <w:p w14:paraId="0363807D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eastAsia" w:ascii="DFKai-SB" w:hAnsi="DFKai-SB" w:eastAsia="DFKai-SB" w:cs="DFKai-SB"/>
                <w:color w:val="333333"/>
                <w:kern w:val="2"/>
                <w:sz w:val="40"/>
                <w:szCs w:val="40"/>
                <w:lang w:val="en-US" w:eastAsia="zh-TW" w:bidi="ar-SA"/>
              </w:rPr>
            </w:pPr>
          </w:p>
        </w:tc>
        <w:tc>
          <w:tcPr>
            <w:tcW w:w="1477" w:type="pct"/>
            <w:shd w:val="clear" w:color="auto" w:fill="auto"/>
            <w:vAlign w:val="top"/>
          </w:tcPr>
          <w:p w14:paraId="551B426F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PMingLiU" w:cs="PMingLiU"/>
                <w:color w:val="000000"/>
                <w:kern w:val="0"/>
                <w:sz w:val="20"/>
                <w:szCs w:val="20"/>
                <w:lang w:val="en-US" w:eastAsia="zh-TW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Let’s Learn 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 xml:space="preserve">More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62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63</w:t>
            </w:r>
          </w:p>
          <w:p w14:paraId="237F298C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Let’s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Read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64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65</w:t>
            </w:r>
          </w:p>
          <w:p w14:paraId="5415E1C8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</w:p>
          <w:p w14:paraId="2DCB3745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eastAsia" w:ascii="DFKai-SB" w:hAnsi="DFKai-SB" w:eastAsia="DFKai-SB" w:cs="DFKai-SB"/>
                <w:color w:val="333333"/>
                <w:kern w:val="2"/>
                <w:sz w:val="40"/>
                <w:szCs w:val="40"/>
                <w:lang w:val="en-US" w:eastAsia="zh-TW" w:bidi="ar-SA"/>
              </w:rPr>
            </w:pPr>
          </w:p>
        </w:tc>
        <w:tc>
          <w:tcPr>
            <w:tcW w:w="1692" w:type="pct"/>
            <w:shd w:val="clear" w:color="auto" w:fill="FFFFFF"/>
          </w:tcPr>
          <w:p w14:paraId="69741E90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4/27-4/30 ESL作業抽查</w:t>
            </w:r>
          </w:p>
          <w:p w14:paraId="26C55D72">
            <w:pPr>
              <w:widowControl/>
              <w:ind w:left="1044" w:leftChars="10" w:hanging="102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社習、數習抽查</w:t>
            </w:r>
          </w:p>
          <w:p w14:paraId="7C9E9DCD">
            <w:pPr>
              <w:widowControl/>
              <w:ind w:left="251" w:leftChars="10" w:hanging="227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‧G1-5校外教學週</w:t>
            </w:r>
          </w:p>
          <w:p w14:paraId="6C18B4EF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④</w:t>
            </w:r>
          </w:p>
          <w:p w14:paraId="0AE2319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5/1-5/5勞動節</w:t>
            </w:r>
          </w:p>
        </w:tc>
      </w:tr>
      <w:tr w14:paraId="233A31B6">
        <w:trPr>
          <w:cantSplit/>
          <w:trHeight w:val="1413" w:hRule="atLeast"/>
        </w:trPr>
        <w:tc>
          <w:tcPr>
            <w:tcW w:w="99" w:type="pct"/>
            <w:vMerge w:val="restart"/>
            <w:shd w:val="clear" w:color="auto" w:fill="BDD6EE" w:themeFill="accent1" w:themeFillTint="66"/>
            <w:vAlign w:val="center"/>
          </w:tcPr>
          <w:p w14:paraId="452B3345">
            <w:pPr>
              <w:spacing w:line="240" w:lineRule="exact"/>
              <w:jc w:val="center"/>
              <w:rPr>
                <w:rFonts w:hint="eastAsia" w:ascii="DFKai-SB" w:hAnsi="DFKai-SB" w:eastAsia="DFKai-SB"/>
                <w:sz w:val="18"/>
                <w:szCs w:val="18"/>
              </w:rPr>
            </w:pPr>
            <w:r>
              <w:rPr>
                <w:rFonts w:hint="eastAsia" w:ascii="DFKai-SB" w:hAnsi="DFKai-SB" w:eastAsia="DFKai-SB"/>
                <w:sz w:val="18"/>
                <w:szCs w:val="18"/>
              </w:rPr>
              <w:t>五月</w:t>
            </w:r>
          </w:p>
        </w:tc>
        <w:tc>
          <w:tcPr>
            <w:tcW w:w="99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255ABD4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十三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51D07A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5BB022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24EA1B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D9F5DA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5D9680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079890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218A7DE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794" w:type="pct"/>
            <w:shd w:val="clear" w:color="auto" w:fill="auto"/>
            <w:vAlign w:val="top"/>
          </w:tcPr>
          <w:p w14:paraId="4900475C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</w:t>
            </w: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  <w:p w14:paraId="208068BF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Routines</w:t>
            </w:r>
          </w:p>
          <w:p w14:paraId="545FEE4C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770FC814">
            <w:pPr>
              <w:widowControl/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S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imply Read More</w:t>
            </w:r>
          </w:p>
          <w:p w14:paraId="76B00D3E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>E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  <w:t xml:space="preserve">14 </w:t>
            </w:r>
          </w:p>
          <w:p w14:paraId="473FE767">
            <w:pPr>
              <w:widowControl/>
              <w:rPr>
                <w:rFonts w:hint="default" w:ascii="DFKai-SB" w:hAnsi="DFKai-SB" w:eastAsia="DFKai-SB" w:cs="DFKai-SB"/>
                <w:color w:val="FF0000"/>
                <w:kern w:val="2"/>
                <w:sz w:val="40"/>
                <w:szCs w:val="40"/>
                <w:lang w:val="en-US" w:eastAsia="zh-TW" w:bidi="ar-SA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>King Gets a Bee Sting</w:t>
            </w:r>
          </w:p>
        </w:tc>
        <w:tc>
          <w:tcPr>
            <w:tcW w:w="1477" w:type="pct"/>
            <w:shd w:val="clear" w:color="auto" w:fill="auto"/>
            <w:vAlign w:val="top"/>
          </w:tcPr>
          <w:p w14:paraId="6A20506F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7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 Review</w:t>
            </w:r>
          </w:p>
          <w:p w14:paraId="16740E2D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7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 Quiz</w:t>
            </w:r>
          </w:p>
          <w:p w14:paraId="31D4B055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考卷講解</w:t>
            </w:r>
          </w:p>
          <w:p w14:paraId="4B85D02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0E42948D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FF0000"/>
                <w:kern w:val="2"/>
                <w:sz w:val="40"/>
                <w:szCs w:val="40"/>
                <w:lang w:val="en-US" w:eastAsia="zh-TW" w:bidi="ar-SA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36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37</w:t>
            </w:r>
          </w:p>
        </w:tc>
        <w:tc>
          <w:tcPr>
            <w:tcW w:w="1692" w:type="pct"/>
            <w:shd w:val="clear" w:color="auto" w:fill="FFFFFF"/>
          </w:tcPr>
          <w:p w14:paraId="5B9AF96F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5/4-5/8 G6英文畢業考</w:t>
            </w:r>
          </w:p>
          <w:p w14:paraId="635FFEB9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⑤</w:t>
            </w:r>
          </w:p>
          <w:p w14:paraId="74BBF285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5/7-5/8六年級中文科畢業考</w:t>
            </w:r>
          </w:p>
          <w:p w14:paraId="6953C70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5/9上傳六年級各科成績評語</w:t>
            </w:r>
          </w:p>
          <w:p w14:paraId="4E087645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 w:cs="DFKai-SB"/>
                <w:color w:val="000000"/>
                <w:kern w:val="0"/>
                <w:sz w:val="22"/>
              </w:rPr>
            </w:pPr>
            <w:r>
              <w:rPr>
                <w:rFonts w:hint="eastAsia" w:ascii="DFKai-SB" w:hAnsi="DFKai-SB" w:eastAsia="DFKai-SB" w:cs="DFKai-SB"/>
                <w:color w:val="000000"/>
                <w:kern w:val="0"/>
                <w:sz w:val="22"/>
              </w:rPr>
              <w:t>5/9 補5/5(二)課程</w:t>
            </w:r>
          </w:p>
          <w:p w14:paraId="35AE1D84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‧母親節系列活動</w:t>
            </w:r>
          </w:p>
          <w:p w14:paraId="73AF32BB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⑤</w:t>
            </w:r>
          </w:p>
        </w:tc>
      </w:tr>
      <w:tr w14:paraId="27D0E8E0">
        <w:trPr>
          <w:cantSplit/>
          <w:trHeight w:val="692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0A91DDAD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18F1DF1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sz w:val="18"/>
                <w:szCs w:val="18"/>
              </w:rPr>
              <w:t>十四</w:t>
            </w:r>
          </w:p>
        </w:tc>
        <w:tc>
          <w:tcPr>
            <w:tcW w:w="107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207188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455B0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C1B67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280EEE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5A1CA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0A6C3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3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5E563C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94" w:type="pct"/>
            <w:shd w:val="clear" w:color="auto" w:fill="auto"/>
            <w:vAlign w:val="top"/>
          </w:tcPr>
          <w:p w14:paraId="493BDEB7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  <w:p w14:paraId="1FAAC5EB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宋体" w:cs="DFKai-SB"/>
                <w:color w:val="000000"/>
                <w:kern w:val="2"/>
                <w:sz w:val="40"/>
                <w:szCs w:val="40"/>
                <w:lang w:val="en-US" w:eastAsia="zh-TW" w:bidi="ar-SA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 xml:space="preserve">Doing </w:t>
            </w: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  <w:t>Things</w:t>
            </w:r>
          </w:p>
        </w:tc>
        <w:tc>
          <w:tcPr>
            <w:tcW w:w="1477" w:type="pct"/>
            <w:shd w:val="clear" w:color="auto" w:fill="auto"/>
            <w:vAlign w:val="top"/>
          </w:tcPr>
          <w:p w14:paraId="0C36467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et’s Talk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66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67</w:t>
            </w:r>
          </w:p>
          <w:p w14:paraId="167F47A6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Let’s Learn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68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69</w:t>
            </w:r>
          </w:p>
          <w:p w14:paraId="4D5151FF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宋体" w:cs="DFKai-SB"/>
                <w:color w:val="000000"/>
                <w:kern w:val="2"/>
                <w:sz w:val="40"/>
                <w:szCs w:val="40"/>
                <w:lang w:val="en-US" w:eastAsia="zh-CN" w:bidi="ar-SA"/>
              </w:rPr>
            </w:pPr>
          </w:p>
        </w:tc>
        <w:tc>
          <w:tcPr>
            <w:tcW w:w="1692" w:type="pct"/>
            <w:shd w:val="clear" w:color="auto" w:fill="FFFFFF"/>
          </w:tcPr>
          <w:p w14:paraId="1C23250A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5/11-15聯絡本調閱週</w:t>
            </w:r>
          </w:p>
          <w:p w14:paraId="0B50C0E2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3404662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4B9ECFBA">
        <w:trPr>
          <w:cantSplit/>
          <w:trHeight w:val="667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14829E03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71F49B4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十五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FF4CF0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B60A7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BB69E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DB205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742D0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F1335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B4BBF3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94" w:type="pct"/>
            <w:shd w:val="clear" w:color="auto" w:fill="auto"/>
            <w:vAlign w:val="top"/>
          </w:tcPr>
          <w:p w14:paraId="5C4DDC43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  <w:p w14:paraId="798124A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 xml:space="preserve">Doing </w:t>
            </w: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  <w:t>Things</w:t>
            </w:r>
          </w:p>
          <w:p w14:paraId="4FF5640C">
            <w:pPr>
              <w:widowControl/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S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imply Read More</w:t>
            </w:r>
          </w:p>
          <w:p w14:paraId="0E06B4F3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>E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  <w:t>15</w:t>
            </w:r>
          </w:p>
          <w:p w14:paraId="420F62B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TW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TW"/>
              </w:rPr>
              <w:t>Erick’s and Frank’s Jobs</w:t>
            </w:r>
          </w:p>
        </w:tc>
        <w:tc>
          <w:tcPr>
            <w:tcW w:w="1477" w:type="pct"/>
            <w:shd w:val="clear" w:color="auto" w:fill="auto"/>
            <w:vAlign w:val="top"/>
          </w:tcPr>
          <w:p w14:paraId="3BB413C5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Let’s Learn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 xml:space="preserve">More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70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71</w:t>
            </w:r>
          </w:p>
          <w:p w14:paraId="296B14CF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6AF1F84C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 xml:space="preserve"> </w:t>
            </w:r>
          </w:p>
          <w:p w14:paraId="0BC178CB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38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  <w:t>39</w:t>
            </w:r>
          </w:p>
          <w:p w14:paraId="24E6A5FA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宋体" w:cs="DFKai-SB"/>
                <w:color w:val="000000"/>
                <w:kern w:val="2"/>
                <w:sz w:val="40"/>
                <w:szCs w:val="40"/>
                <w:lang w:val="en-US" w:eastAsia="zh-CN" w:bidi="ar-SA"/>
              </w:rPr>
            </w:pPr>
          </w:p>
        </w:tc>
        <w:tc>
          <w:tcPr>
            <w:tcW w:w="1692" w:type="pct"/>
            <w:shd w:val="clear" w:color="auto" w:fill="FFFFFF"/>
          </w:tcPr>
          <w:p w14:paraId="0FEBB529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6091921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69948DE8">
        <w:trPr>
          <w:cantSplit/>
          <w:trHeight w:val="988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2693FC12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163A0EC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sz w:val="18"/>
                <w:szCs w:val="18"/>
              </w:rPr>
              <w:t>十六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C56237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F9B5C0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626638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9C58DA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AD84EC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75325F2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3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4BE3A63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94" w:type="pct"/>
            <w:shd w:val="clear" w:color="auto" w:fill="auto"/>
            <w:vAlign w:val="top"/>
          </w:tcPr>
          <w:p w14:paraId="3D19246E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  <w:p w14:paraId="0F80CC3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宋体" w:cs="DFKai-SB"/>
                <w:color w:val="000000"/>
                <w:kern w:val="2"/>
                <w:sz w:val="40"/>
                <w:szCs w:val="40"/>
                <w:lang w:val="en-US" w:eastAsia="zh-TW" w:bidi="ar-SA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CN"/>
              </w:rPr>
              <w:t xml:space="preserve">Doing </w:t>
            </w: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eastAsia="zh-CN"/>
              </w:rPr>
              <w:t>Things</w:t>
            </w:r>
          </w:p>
        </w:tc>
        <w:tc>
          <w:tcPr>
            <w:tcW w:w="1477" w:type="pct"/>
            <w:shd w:val="clear" w:color="auto" w:fill="auto"/>
            <w:vAlign w:val="top"/>
          </w:tcPr>
          <w:p w14:paraId="12FF9AD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et’s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 xml:space="preserve">Read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72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73</w:t>
            </w:r>
          </w:p>
          <w:p w14:paraId="12CE6843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8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 Review</w:t>
            </w:r>
          </w:p>
          <w:p w14:paraId="68970DB8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8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 Quiz</w:t>
            </w:r>
          </w:p>
          <w:p w14:paraId="3184C876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考卷講解</w:t>
            </w:r>
          </w:p>
          <w:p w14:paraId="0583D49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宋体" w:cs="DFKai-SB"/>
                <w:color w:val="000000"/>
                <w:kern w:val="2"/>
                <w:sz w:val="40"/>
                <w:szCs w:val="40"/>
                <w:lang w:val="en-US" w:eastAsia="zh-CN" w:bidi="ar-SA"/>
              </w:rPr>
            </w:pPr>
          </w:p>
        </w:tc>
        <w:tc>
          <w:tcPr>
            <w:tcW w:w="1692" w:type="pct"/>
            <w:shd w:val="clear" w:color="auto" w:fill="FFFFFF"/>
          </w:tcPr>
          <w:p w14:paraId="5686DCFC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5/27學習成果發表會(綜合課時間)</w:t>
            </w:r>
          </w:p>
          <w:p w14:paraId="0ED89381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⑧</w:t>
            </w:r>
          </w:p>
          <w:p w14:paraId="259F7B2E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5/28環保小局長選拔</w:t>
            </w:r>
          </w:p>
          <w:p w14:paraId="724559D7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⑧</w:t>
            </w:r>
          </w:p>
        </w:tc>
      </w:tr>
      <w:tr w14:paraId="3A9CFD0A">
        <w:trPr>
          <w:cantSplit/>
          <w:trHeight w:val="1115" w:hRule="atLeast"/>
        </w:trPr>
        <w:tc>
          <w:tcPr>
            <w:tcW w:w="99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0314E06A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52F201E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十七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293FA1A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29975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A0321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AD458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517BA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026CB2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E10C23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794" w:type="pct"/>
            <w:shd w:val="clear" w:color="auto" w:fill="FFFFFF"/>
          </w:tcPr>
          <w:p w14:paraId="070D2079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  <w:p w14:paraId="385A1B26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Let’s Review</w:t>
            </w:r>
          </w:p>
          <w:p w14:paraId="198E4D88">
            <w:pPr>
              <w:widowControl/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</w:pPr>
          </w:p>
          <w:p w14:paraId="245C507C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>E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0"/>
                <w:szCs w:val="20"/>
                <w:lang w:val="en-US"/>
              </w:rPr>
              <w:t>16</w:t>
            </w:r>
          </w:p>
          <w:p w14:paraId="45843BBB">
            <w:pPr>
              <w:widowControl/>
              <w:ind w:left="224" w:leftChars="10" w:hanging="200"/>
              <w:jc w:val="both"/>
              <w:rPr>
                <w:rFonts w:hint="default" w:ascii="DFKai-SB" w:hAnsi="DFKai-SB" w:eastAsia="DFKai-SB"/>
                <w:color w:val="000000"/>
                <w:kern w:val="0"/>
                <w:sz w:val="40"/>
                <w:szCs w:val="40"/>
                <w:lang w:val="en-US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TW"/>
              </w:rPr>
              <w:t>L</w:t>
            </w: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TW"/>
              </w:rPr>
              <w:t>ots t</w:t>
            </w: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0"/>
                <w:szCs w:val="20"/>
                <w:lang w:val="en-US" w:eastAsia="zh-TW"/>
              </w:rPr>
              <w:t>o Do for June</w:t>
            </w:r>
          </w:p>
        </w:tc>
        <w:tc>
          <w:tcPr>
            <w:tcW w:w="1477" w:type="pct"/>
            <w:shd w:val="clear" w:color="auto" w:fill="FFFFFF"/>
          </w:tcPr>
          <w:p w14:paraId="00486F6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74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75</w:t>
            </w:r>
          </w:p>
          <w:p w14:paraId="7D78BE17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5FB4606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2284391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Microsoft JhengHei" w:hAnsi="Microsoft JhengHei" w:eastAsia="宋体" w:cs="PMingLiU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40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41</w:t>
            </w:r>
          </w:p>
          <w:p w14:paraId="1424BF25">
            <w:pPr>
              <w:widowControl/>
              <w:ind w:left="224" w:leftChars="10" w:hanging="200"/>
              <w:jc w:val="both"/>
              <w:rPr>
                <w:rFonts w:hint="default" w:ascii="DFKai-SB" w:hAnsi="DFKai-SB" w:eastAsia="DFKai-SB"/>
                <w:color w:val="000000"/>
                <w:kern w:val="0"/>
                <w:sz w:val="40"/>
                <w:szCs w:val="40"/>
                <w:lang w:val="en-US"/>
              </w:rPr>
            </w:pPr>
          </w:p>
        </w:tc>
        <w:tc>
          <w:tcPr>
            <w:tcW w:w="1692" w:type="pct"/>
            <w:shd w:val="clear" w:color="auto" w:fill="FFFFFF"/>
          </w:tcPr>
          <w:p w14:paraId="53978F4F">
            <w:pPr>
              <w:widowControl/>
              <w:ind w:left="224" w:leftChars="10" w:hanging="20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7861A389">
            <w:pPr>
              <w:widowControl/>
              <w:ind w:left="224" w:leftChars="10" w:hanging="20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6/4(四)畢典預演(第1.2節)</w:t>
            </w:r>
          </w:p>
          <w:p w14:paraId="54CBB6CE">
            <w:pPr>
              <w:widowControl/>
              <w:ind w:left="224" w:leftChars="10" w:hanging="200"/>
              <w:jc w:val="both"/>
              <w:rPr>
                <w:rFonts w:hint="eastAsia" w:ascii="DFKai-SB" w:hAnsi="DFKai-SB" w:eastAsia="DFKai-SB"/>
                <w:color w:val="FF0000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6/5(五) 2026級畢業典禮</w:t>
            </w:r>
          </w:p>
          <w:p w14:paraId="2630D66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34C459E0">
        <w:trPr>
          <w:cantSplit/>
          <w:trHeight w:val="1239" w:hRule="atLeast"/>
        </w:trPr>
        <w:tc>
          <w:tcPr>
            <w:tcW w:w="99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33A42C25">
            <w:pPr>
              <w:spacing w:line="240" w:lineRule="exact"/>
              <w:jc w:val="center"/>
              <w:rPr>
                <w:rFonts w:hint="eastAsia" w:ascii="DFKai-SB" w:hAnsi="DFKai-SB" w:eastAsia="DFKai-SB"/>
                <w:sz w:val="20"/>
                <w:szCs w:val="20"/>
              </w:rPr>
            </w:pPr>
            <w:r>
              <w:rPr>
                <w:rFonts w:ascii="DFKai-SB" w:hAnsi="DFKai-SB" w:eastAsia="DFKai-SB"/>
                <w:sz w:val="20"/>
                <w:szCs w:val="20"/>
              </w:rPr>
              <w:t>六月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3C3E542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sz w:val="20"/>
                <w:szCs w:val="20"/>
              </w:rPr>
              <w:t>十八</w:t>
            </w:r>
          </w:p>
        </w:tc>
        <w:tc>
          <w:tcPr>
            <w:tcW w:w="107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E2FCF7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36B38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928E8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7278E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95280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2DAD5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675F0AA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94" w:type="pct"/>
            <w:shd w:val="clear" w:color="auto" w:fill="FFFFFF"/>
          </w:tcPr>
          <w:p w14:paraId="680687F9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  <w:p w14:paraId="26FC4EE9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386C1550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S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imply Read More</w:t>
            </w:r>
          </w:p>
          <w:p w14:paraId="257A81A5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E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13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/>
              </w:rPr>
              <w:t>16</w:t>
            </w:r>
          </w:p>
          <w:p w14:paraId="67CC59C6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</w:rPr>
            </w:pPr>
          </w:p>
          <w:p w14:paraId="4061713C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Final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 xml:space="preserve"> test</w:t>
            </w:r>
          </w:p>
          <w:p w14:paraId="114D2066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1477" w:type="pct"/>
            <w:shd w:val="clear" w:color="auto" w:fill="FFFFFF"/>
          </w:tcPr>
          <w:p w14:paraId="6AAE5C06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Unit 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Review</w:t>
            </w:r>
          </w:p>
          <w:p w14:paraId="3D9776E7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2C5A5D7B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E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xercise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13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16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Review</w:t>
            </w:r>
          </w:p>
          <w:p w14:paraId="3168ED69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7E3A2D8A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</w:p>
          <w:p w14:paraId="3BEBE94E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Final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 test</w:t>
            </w:r>
          </w:p>
          <w:p w14:paraId="64B16785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考卷講解</w:t>
            </w:r>
          </w:p>
          <w:p w14:paraId="0BC2234B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1692" w:type="pct"/>
            <w:shd w:val="clear" w:color="auto" w:fill="FFFFFF"/>
          </w:tcPr>
          <w:p w14:paraId="3DD788AA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  <w:highlight w:val="none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  <w:highlight w:val="none"/>
              </w:rPr>
              <w:t>6/8-6/12 G1-G5英文期末考</w:t>
            </w:r>
          </w:p>
          <w:p w14:paraId="10A2A725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6/8-6/18六升七年級銜接課程</w:t>
            </w:r>
          </w:p>
          <w:p w14:paraId="4AF2F18F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6529E0DA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12A3E63C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3F26B403">
        <w:trPr>
          <w:cantSplit/>
          <w:trHeight w:val="1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6BB8A430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257FC00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sz w:val="20"/>
                <w:szCs w:val="20"/>
              </w:rPr>
              <w:t>十九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0F65FF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6CBC8D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2E4B89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B8A8CF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D4FA3B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348CA92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A901F1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94" w:type="pct"/>
            <w:shd w:val="clear" w:color="auto" w:fill="auto"/>
            <w:vAlign w:val="top"/>
          </w:tcPr>
          <w:p w14:paraId="185F293F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S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imply Read More</w:t>
            </w:r>
          </w:p>
          <w:p w14:paraId="605E5EC0">
            <w:pPr>
              <w:spacing w:line="240" w:lineRule="exact"/>
              <w:ind w:left="24" w:leftChars="10"/>
              <w:rPr>
                <w:rFonts w:hint="eastAsia" w:ascii="DFKai-SB" w:hAnsi="DFKai-SB" w:eastAsia="DFKai-SB" w:cs="PMingLiU"/>
                <w:kern w:val="2"/>
                <w:sz w:val="36"/>
                <w:szCs w:val="36"/>
                <w:lang w:val="en-US" w:eastAsia="zh-TW" w:bidi="ar-SA"/>
              </w:rPr>
            </w:pPr>
          </w:p>
        </w:tc>
        <w:tc>
          <w:tcPr>
            <w:tcW w:w="1477" w:type="pct"/>
            <w:shd w:val="clear" w:color="auto" w:fill="auto"/>
            <w:vAlign w:val="top"/>
          </w:tcPr>
          <w:p w14:paraId="6AA04F38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R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eview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 w:eastAsia="zh-CN"/>
              </w:rPr>
              <w:t>3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 xml:space="preserve">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 w:eastAsia="zh-CN"/>
              </w:rPr>
              <w:t>32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 w:eastAsia="zh-CN"/>
              </w:rPr>
              <w:t>3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3</w:t>
            </w:r>
          </w:p>
          <w:p w14:paraId="6ACC145E">
            <w:pPr>
              <w:spacing w:line="240" w:lineRule="exact"/>
              <w:ind w:left="24" w:leftChars="10"/>
              <w:rPr>
                <w:rFonts w:hint="eastAsia" w:ascii="DFKai-SB" w:hAnsi="DFKai-SB" w:eastAsia="DFKai-SB" w:cs="PMingLiU"/>
                <w:kern w:val="2"/>
                <w:sz w:val="36"/>
                <w:szCs w:val="36"/>
                <w:lang w:val="en-US" w:eastAsia="zh-TW" w:bidi="ar-SA"/>
              </w:rPr>
            </w:pPr>
          </w:p>
        </w:tc>
        <w:tc>
          <w:tcPr>
            <w:tcW w:w="1692" w:type="pct"/>
            <w:shd w:val="clear" w:color="auto" w:fill="FFFFFF"/>
          </w:tcPr>
          <w:p w14:paraId="0DF1FA15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6/15-6/18六升七年級銜接課程</w:t>
            </w:r>
          </w:p>
          <w:p w14:paraId="1713A676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6/16-6/17一至五年級中文科期末考</w:t>
            </w:r>
          </w:p>
          <w:p w14:paraId="67E5C47F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G1-G5 Star Reading Test Week</w:t>
            </w:r>
          </w:p>
          <w:p w14:paraId="74B02ED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作文抽查</w:t>
            </w:r>
          </w:p>
          <w:p w14:paraId="26023E8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6/19 端午節放假</w:t>
            </w:r>
          </w:p>
        </w:tc>
      </w:tr>
      <w:tr w14:paraId="1F375630">
        <w:trPr>
          <w:cantSplit/>
          <w:trHeight w:val="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4AD4BC8B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5E51F81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sz w:val="20"/>
                <w:szCs w:val="20"/>
              </w:rPr>
              <w:t>二十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09A74AC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ED2FA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4AE93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BE10BF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395C72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406A9C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3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EAC9D2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94" w:type="pct"/>
            <w:shd w:val="clear" w:color="auto" w:fill="auto"/>
            <w:vAlign w:val="top"/>
          </w:tcPr>
          <w:p w14:paraId="7D2BA991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S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imply Read More</w:t>
            </w:r>
          </w:p>
          <w:p w14:paraId="3C1E70EF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</w:pPr>
          </w:p>
          <w:p w14:paraId="4EE71A40">
            <w:pPr>
              <w:pStyle w:val="9"/>
              <w:tabs>
                <w:tab w:val="left" w:pos="360"/>
              </w:tabs>
              <w:spacing w:line="240" w:lineRule="exact"/>
              <w:ind w:left="0" w:leftChars="0" w:right="24" w:rightChars="10"/>
              <w:rPr>
                <w:rFonts w:hint="eastAsia" w:ascii="DFKai-SB" w:hAnsi="DFKai-SB" w:eastAsia="宋体" w:cs="Times New Roman"/>
                <w:b/>
                <w:kern w:val="2"/>
                <w:sz w:val="36"/>
                <w:szCs w:val="36"/>
                <w:lang w:val="en-US" w:eastAsia="zh-TW" w:bidi="ar-SA"/>
              </w:rPr>
            </w:pPr>
          </w:p>
        </w:tc>
        <w:tc>
          <w:tcPr>
            <w:tcW w:w="1477" w:type="pct"/>
            <w:shd w:val="clear" w:color="auto" w:fill="auto"/>
            <w:vAlign w:val="top"/>
          </w:tcPr>
          <w:p w14:paraId="7E6389AA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R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eview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 w:eastAsia="zh-CN"/>
              </w:rPr>
              <w:t>4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 xml:space="preserve">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 w:eastAsia="zh-CN"/>
              </w:rPr>
              <w:t>4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2-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val="en-US" w:eastAsia="zh-CN"/>
              </w:rPr>
              <w:t>4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0"/>
                <w:szCs w:val="20"/>
                <w:lang w:eastAsia="zh-CN"/>
              </w:rPr>
              <w:t>3</w:t>
            </w:r>
          </w:p>
          <w:p w14:paraId="1BB612D8">
            <w:pPr>
              <w:pStyle w:val="9"/>
              <w:tabs>
                <w:tab w:val="left" w:pos="360"/>
              </w:tabs>
              <w:spacing w:line="240" w:lineRule="exact"/>
              <w:ind w:left="0" w:leftChars="0" w:right="24" w:rightChars="10"/>
              <w:rPr>
                <w:rFonts w:hint="eastAsia" w:ascii="DFKai-SB" w:hAnsi="DFKai-SB" w:eastAsia="宋体" w:cs="Times New Roman"/>
                <w:b/>
                <w:kern w:val="2"/>
                <w:sz w:val="36"/>
                <w:szCs w:val="36"/>
                <w:lang w:val="en-US" w:eastAsia="zh-TW" w:bidi="ar-SA"/>
              </w:rPr>
            </w:pPr>
          </w:p>
        </w:tc>
        <w:tc>
          <w:tcPr>
            <w:tcW w:w="1692" w:type="pct"/>
            <w:shd w:val="clear" w:color="auto" w:fill="FFFFFF"/>
            <w:vAlign w:val="center"/>
          </w:tcPr>
          <w:p w14:paraId="5817AC3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6/26 休業式</w:t>
            </w:r>
          </w:p>
        </w:tc>
      </w:tr>
    </w:tbl>
    <w:p w14:paraId="2EFCCE02">
      <w:pPr>
        <w:tabs>
          <w:tab w:val="left" w:pos="360"/>
        </w:tabs>
        <w:snapToGrid w:val="0"/>
        <w:spacing w:line="360" w:lineRule="auto"/>
        <w:ind w:right="1026"/>
        <w:rPr>
          <w:rFonts w:hint="eastAsia" w:ascii="DFKai-SB" w:hAnsi="DFKai-SB" w:eastAsia="DFKai-SB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DFKai-SB">
    <w:altName w:val="苹方-简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Apple Color Emoji">
    <w:panose1 w:val="00000000000000000000"/>
    <w:charset w:val="00"/>
    <w:family w:val="auto"/>
    <w:pitch w:val="default"/>
    <w:sig w:usb0="00000003" w:usb1="18000000" w:usb2="14000000" w:usb3="00000000" w:csb0="00000001" w:csb1="00000000"/>
  </w:font>
  <w:font w:name="Microsoft JhengHei">
    <w:altName w:val="汉仪中简黑简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汉仪中简黑简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Cambria Math">
    <w:altName w:val="Kingsoft Math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Kingsoft Math">
    <w:panose1 w:val="02040503050406030204"/>
    <w:charset w:val="00"/>
    <w:family w:val="auto"/>
    <w:pitch w:val="default"/>
    <w:sig w:usb0="80000087" w:usb1="00002068" w:usb2="00000000" w:usb3="00000000" w:csb0="2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A2F21F">
    <w:pPr>
      <w:pStyle w:val="4"/>
      <w:jc w:val="both"/>
      <w:rPr>
        <w:rFonts w:hint="eastAsia"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57798B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B4928D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15ACE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268EC"/>
    <w:rsid w:val="005357C1"/>
    <w:rsid w:val="0055719B"/>
    <w:rsid w:val="005A1504"/>
    <w:rsid w:val="005E1D2A"/>
    <w:rsid w:val="0063019F"/>
    <w:rsid w:val="00645656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5EF618C8"/>
    <w:rsid w:val="7BE7E3F3"/>
    <w:rsid w:val="7FFF4B0C"/>
    <w:rsid w:val="9DDF1D7B"/>
    <w:rsid w:val="A3F6DAC0"/>
    <w:rsid w:val="A57E399D"/>
    <w:rsid w:val="B7DFCECC"/>
    <w:rsid w:val="FEF5A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页眉 字符"/>
    <w:link w:val="4"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页脚 字符"/>
    <w:link w:val="3"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批注框文本 字符"/>
    <w:link w:val="2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291</Words>
  <Characters>1664</Characters>
  <Lines>13</Lines>
  <Paragraphs>3</Paragraphs>
  <TotalTime>2</TotalTime>
  <ScaleCrop>false</ScaleCrop>
  <LinksUpToDate>false</LinksUpToDate>
  <CharactersWithSpaces>1952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2025-08-01T06:00:00Z</dcterms:created>
  <dc:creator>user</dc:creator>
  <cp:lastModifiedBy>WPS_1767418424</cp:lastModifiedBy>
  <dcterms:modified xsi:type="dcterms:W3CDTF">2026-03-06T09:45:07Z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8C31953A1E993AC5B0099C695F6DC1CB_42</vt:lpwstr>
  </property>
</Properties>
</file>