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69792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一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美術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0F25CDFB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5A8DF51C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6EB85E7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>南一書局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"/>
        <w:gridCol w:w="211"/>
        <w:gridCol w:w="211"/>
        <w:gridCol w:w="230"/>
        <w:gridCol w:w="221"/>
        <w:gridCol w:w="211"/>
        <w:gridCol w:w="211"/>
        <w:gridCol w:w="230"/>
        <w:gridCol w:w="228"/>
        <w:gridCol w:w="1021"/>
        <w:gridCol w:w="3690"/>
        <w:gridCol w:w="3767"/>
      </w:tblGrid>
      <w:tr w14:paraId="43573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1" w:type="pct"/>
            <w:vMerge w:val="restart"/>
            <w:vAlign w:val="center"/>
          </w:tcPr>
          <w:p w14:paraId="28EF8421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2C7FCEE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color="auto" w:sz="4" w:space="0"/>
            </w:tcBorders>
            <w:vAlign w:val="center"/>
          </w:tcPr>
          <w:p w14:paraId="1A4DA64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053D398D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0EC45A6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kern w:val="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預定教學進度</w:t>
            </w:r>
          </w:p>
          <w:p w14:paraId="36355AF9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(含學習任務)</w:t>
            </w:r>
          </w:p>
        </w:tc>
        <w:tc>
          <w:tcPr>
            <w:tcW w:w="1805" w:type="pct"/>
            <w:vMerge w:val="restart"/>
            <w:vAlign w:val="center"/>
          </w:tcPr>
          <w:p w14:paraId="1B061345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4B967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488A03C4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33F557A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20EC394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44A8E941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color="auto" w:sz="4" w:space="0"/>
            </w:tcBorders>
          </w:tcPr>
          <w:p w14:paraId="29D09F45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752AF652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60FC2938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7A0EDEE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8" w:type="pct"/>
            <w:tcBorders>
              <w:bottom w:val="single" w:color="auto" w:sz="4" w:space="0"/>
            </w:tcBorders>
          </w:tcPr>
          <w:p w14:paraId="4CC7093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 w:val="continue"/>
            <w:tcBorders>
              <w:bottom w:val="single" w:color="auto" w:sz="4" w:space="0"/>
            </w:tcBorders>
          </w:tcPr>
          <w:p w14:paraId="7197A236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 w:val="continue"/>
            <w:tcBorders>
              <w:bottom w:val="single" w:color="auto" w:sz="4" w:space="0"/>
            </w:tcBorders>
          </w:tcPr>
          <w:p w14:paraId="3E348AD3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805" w:type="pct"/>
            <w:vMerge w:val="continue"/>
            <w:tcBorders>
              <w:bottom w:val="single" w:color="auto" w:sz="4" w:space="0"/>
            </w:tcBorders>
          </w:tcPr>
          <w:p w14:paraId="5F2BF8BD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12DAC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1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7FD75E3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6541DA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19DD3A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 w14:paraId="7100E83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vAlign w:val="center"/>
          </w:tcPr>
          <w:p w14:paraId="433B551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vAlign w:val="center"/>
          </w:tcPr>
          <w:p w14:paraId="3CF35D2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2F39E4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B47391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1DE5BC7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color="auto" w:sz="4" w:space="0"/>
            </w:tcBorders>
          </w:tcPr>
          <w:p w14:paraId="759216D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color="auto" w:sz="4" w:space="0"/>
            </w:tcBorders>
          </w:tcPr>
          <w:p w14:paraId="25D2D9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805" w:type="pct"/>
            <w:tcBorders>
              <w:bottom w:val="single" w:color="auto" w:sz="4" w:space="0"/>
            </w:tcBorders>
            <w:vAlign w:val="center"/>
          </w:tcPr>
          <w:p w14:paraId="780C1F7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44AE8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1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4236CAA9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283A222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C20EE8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25EB47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E1AE27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9628FF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4F1C09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12B115D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48CD31E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464A5D7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暖身周</w:t>
            </w:r>
          </w:p>
        </w:tc>
        <w:tc>
          <w:tcPr>
            <w:tcW w:w="1767" w:type="pct"/>
            <w:tcBorders>
              <w:top w:val="single" w:color="auto" w:sz="4" w:space="0"/>
            </w:tcBorders>
          </w:tcPr>
          <w:p w14:paraId="45669D36">
            <w:pPr>
              <w:numPr>
                <w:ilvl w:val="0"/>
                <w:numId w:val="1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lang w:val="en-US" w:eastAsia="zh-CN"/>
              </w:rPr>
              <w:t>美術課堂常規</w:t>
            </w:r>
          </w:p>
          <w:p w14:paraId="233A981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SimSun" w:cs="標楷體"/>
                <w:color w:val="000000"/>
                <w:sz w:val="22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分享寒假的愉快時光，嘗試用自己喜歡的方式畫出來</w:t>
            </w:r>
          </w:p>
        </w:tc>
        <w:tc>
          <w:tcPr>
            <w:tcW w:w="1805" w:type="pct"/>
            <w:tcBorders>
              <w:top w:val="single" w:color="auto" w:sz="4" w:space="0"/>
            </w:tcBorders>
          </w:tcPr>
          <w:p w14:paraId="6143AE47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3CA0028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0A7FCF0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新細明體" w:hAnsi="新細明體" w:cs="新細明體"/>
                <w:color w:val="333333"/>
                <w:sz w:val="22"/>
              </w:rPr>
              <w:t>①</w:t>
            </w:r>
          </w:p>
          <w:p w14:paraId="3F04006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3E3A7FB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19C73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1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0CDC6D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0323A05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BE9378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DA6F6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DE59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DE88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0746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1E0C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769055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color="auto" w:sz="2" w:space="0"/>
            </w:tcBorders>
          </w:tcPr>
          <w:p w14:paraId="151D0FA1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教學拓展</w:t>
            </w:r>
          </w:p>
        </w:tc>
        <w:tc>
          <w:tcPr>
            <w:tcW w:w="1767" w:type="pct"/>
            <w:tcBorders>
              <w:bottom w:val="single" w:color="auto" w:sz="2" w:space="0"/>
            </w:tcBorders>
          </w:tcPr>
          <w:p w14:paraId="65220BC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世界兒童繪畫比賽指導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5175BB4E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590F6C0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5BA7A0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44A35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1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00DFA924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1875994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D3943A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C3F93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3FC2D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C65A3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D3C660">
            <w:pPr>
              <w:spacing w:line="22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C0601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2DDCE0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color="auto" w:sz="2" w:space="0"/>
            </w:tcBorders>
          </w:tcPr>
          <w:p w14:paraId="0CEDFEC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第一單元</w:t>
            </w:r>
          </w:p>
          <w:p w14:paraId="143CB17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訊息的傳達</w:t>
            </w:r>
          </w:p>
          <w:p w14:paraId="2D46163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通知單</w:t>
            </w:r>
          </w:p>
        </w:tc>
        <w:tc>
          <w:tcPr>
            <w:tcW w:w="1767" w:type="pct"/>
            <w:tcBorders>
              <w:bottom w:val="single" w:color="auto" w:sz="2" w:space="0"/>
            </w:tcBorders>
          </w:tcPr>
          <w:p w14:paraId="7940037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1、想一想生活中看到的訊息</w:t>
            </w:r>
          </w:p>
          <w:p w14:paraId="03321B9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2、觀察校園和教室裡與學習有關的訊息</w:t>
            </w:r>
          </w:p>
          <w:p w14:paraId="48063F1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3、動手製作學校活動的通知單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36F6DD0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316F1F17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7C27257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4492680C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6ECBD62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14:paraId="2A52F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C03495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739D9F8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37D916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DB9A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E03A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941B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5023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E2B5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E54E86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673C99A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第一單元</w:t>
            </w:r>
          </w:p>
          <w:p w14:paraId="23AA148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訊息的傳達</w:t>
            </w:r>
          </w:p>
          <w:p w14:paraId="5B8AEE8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出殼了</w:t>
            </w:r>
          </w:p>
        </w:tc>
        <w:tc>
          <w:tcPr>
            <w:tcW w:w="1767" w:type="pct"/>
            <w:shd w:val="clear" w:color="auto" w:fill="FFFFFF"/>
          </w:tcPr>
          <w:p w14:paraId="41E265B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1、能夠認識到自然界中出殼的動物</w:t>
            </w:r>
          </w:p>
          <w:p w14:paraId="03F21C8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2、瞭解小動物如何破殼而出的生命意義</w:t>
            </w:r>
          </w:p>
          <w:p w14:paraId="3762A58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3、抓住動物特徵和動作來表現它的心情</w:t>
            </w:r>
          </w:p>
        </w:tc>
        <w:tc>
          <w:tcPr>
            <w:tcW w:w="1805" w:type="pct"/>
            <w:shd w:val="clear" w:color="auto" w:fill="FFFFFF"/>
          </w:tcPr>
          <w:p w14:paraId="768C1F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0862AD6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③</w:t>
            </w:r>
          </w:p>
          <w:p w14:paraId="52D3D44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1BE84F9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</w:p>
          <w:p w14:paraId="27A39218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423A0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406ADE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4A2DF3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24C8B0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1FC64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C2103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C9540B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3A5D35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9E9444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C3A974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54A13F6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第二單元</w:t>
            </w:r>
          </w:p>
          <w:p w14:paraId="7CFDC9C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美麗的春天</w:t>
            </w:r>
          </w:p>
          <w:p w14:paraId="308BF17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在春天裡玩</w:t>
            </w:r>
          </w:p>
        </w:tc>
        <w:tc>
          <w:tcPr>
            <w:tcW w:w="1767" w:type="pct"/>
            <w:shd w:val="clear" w:color="auto" w:fill="FFFFFF"/>
          </w:tcPr>
          <w:p w14:paraId="5BFE51AF">
            <w:pPr>
              <w:numPr>
                <w:ilvl w:val="0"/>
                <w:numId w:val="2"/>
              </w:num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透過觀察討論認識動植物的外形特征</w:t>
            </w:r>
          </w:p>
          <w:p w14:paraId="00A65C0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2、把觀察到的動植物畫下來</w:t>
            </w:r>
          </w:p>
        </w:tc>
        <w:tc>
          <w:tcPr>
            <w:tcW w:w="1805" w:type="pct"/>
            <w:shd w:val="clear" w:color="auto" w:fill="FFFFFF"/>
          </w:tcPr>
          <w:p w14:paraId="37B92A6D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54FEA76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1693FB1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72838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1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1E7FD29B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2B28750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B745FE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A76C67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C001E9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4049B40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2A9FED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BF9027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3A51F11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0846BF3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第二單元</w:t>
            </w:r>
          </w:p>
          <w:p w14:paraId="120A70D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美麗的春天</w:t>
            </w:r>
          </w:p>
          <w:p w14:paraId="78EDF95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春天頭套</w:t>
            </w:r>
          </w:p>
        </w:tc>
        <w:tc>
          <w:tcPr>
            <w:tcW w:w="1767" w:type="pct"/>
            <w:shd w:val="clear" w:color="auto" w:fill="FFFFFF"/>
          </w:tcPr>
          <w:p w14:paraId="7B208729">
            <w:pPr>
              <w:numPr>
                <w:ilvl w:val="0"/>
                <w:numId w:val="3"/>
              </w:num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學會使用剪刀沿線剪下想要的形狀</w:t>
            </w:r>
          </w:p>
          <w:p w14:paraId="35531DD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2、能依照步驟完成頭套製作</w:t>
            </w:r>
          </w:p>
        </w:tc>
        <w:tc>
          <w:tcPr>
            <w:tcW w:w="1805" w:type="pct"/>
            <w:shd w:val="clear" w:color="auto" w:fill="FFFFFF"/>
          </w:tcPr>
          <w:p w14:paraId="6EA3A940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644A778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734EB2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③</w:t>
            </w:r>
          </w:p>
        </w:tc>
      </w:tr>
      <w:tr w14:paraId="73310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1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3F770F8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3038C413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3002A4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E3935A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839CF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CA79E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5AE6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688C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77D5C5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00E8B79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第三單元</w:t>
            </w:r>
          </w:p>
          <w:p w14:paraId="016598C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玩具總動員</w:t>
            </w:r>
          </w:p>
          <w:p w14:paraId="2063F11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玩具同樂會</w:t>
            </w:r>
          </w:p>
        </w:tc>
        <w:tc>
          <w:tcPr>
            <w:tcW w:w="1767" w:type="pct"/>
            <w:shd w:val="clear" w:color="auto" w:fill="FFFFFF"/>
          </w:tcPr>
          <w:p w14:paraId="72D3F71B">
            <w:pPr>
              <w:numPr>
                <w:ilvl w:val="0"/>
                <w:numId w:val="4"/>
              </w:num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討論自己最喜歡的玩具</w:t>
            </w:r>
          </w:p>
          <w:p w14:paraId="04C141B0">
            <w:pPr>
              <w:numPr>
                <w:ilvl w:val="0"/>
                <w:numId w:val="4"/>
              </w:num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透過討論進行實際操作製作玩玩具</w:t>
            </w:r>
          </w:p>
          <w:p w14:paraId="2042C34A">
            <w:pPr>
              <w:numPr>
                <w:ilvl w:val="0"/>
                <w:numId w:val="4"/>
              </w:num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製作會動的啄木鳥掌握技巧如何讓它動起來</w:t>
            </w:r>
          </w:p>
        </w:tc>
        <w:tc>
          <w:tcPr>
            <w:tcW w:w="1805" w:type="pct"/>
            <w:shd w:val="clear" w:color="auto" w:fill="FFFFFF"/>
          </w:tcPr>
          <w:p w14:paraId="1C3B4997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4C8A16CA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5676536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6D29966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④</w:t>
            </w:r>
          </w:p>
        </w:tc>
      </w:tr>
      <w:tr w14:paraId="09709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0261F0F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249847D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A1B5B7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BE878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8A52C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D8D90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3C8D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EAD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3B6ECB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416603E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第三單元</w:t>
            </w:r>
          </w:p>
          <w:p w14:paraId="54194A6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玩具總動員</w:t>
            </w:r>
          </w:p>
          <w:p w14:paraId="0CCCCC2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會飛的翅膀</w:t>
            </w:r>
          </w:p>
          <w:p w14:paraId="15DB1BB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</w:p>
        </w:tc>
        <w:tc>
          <w:tcPr>
            <w:tcW w:w="1767" w:type="pct"/>
            <w:shd w:val="clear" w:color="auto" w:fill="FFFFFF"/>
          </w:tcPr>
          <w:p w14:paraId="6E1D4F3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1、瞭解翅膀的用處和特徵</w:t>
            </w:r>
          </w:p>
          <w:p w14:paraId="3DEA1B8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2、欣賞動物的展翅飛翔的姿態</w:t>
            </w:r>
          </w:p>
          <w:p w14:paraId="6ED7382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3、運用折剪畫方法設計奇異特別的翅膀</w:t>
            </w:r>
          </w:p>
        </w:tc>
        <w:tc>
          <w:tcPr>
            <w:tcW w:w="1805" w:type="pct"/>
            <w:shd w:val="clear" w:color="auto" w:fill="FFFFFF"/>
          </w:tcPr>
          <w:p w14:paraId="010F8C0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52DD41A4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051FC2DE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61DF1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9E9A33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93A31C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387D32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2E2EE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A9668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62CEF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6CC7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656180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338F68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4EB4E1D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第三單元</w:t>
            </w:r>
          </w:p>
          <w:p w14:paraId="709B3C0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玩具總動員</w:t>
            </w:r>
          </w:p>
          <w:p w14:paraId="213097D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我最喜歡的玩具</w:t>
            </w:r>
          </w:p>
        </w:tc>
        <w:tc>
          <w:tcPr>
            <w:tcW w:w="1767" w:type="pct"/>
            <w:shd w:val="clear" w:color="auto" w:fill="FFFFFF"/>
          </w:tcPr>
          <w:p w14:paraId="2A900B8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1、通过仔细观察自己最喜欢的玩具，从不同角度（正面、侧面、背面）进行描述，锻炼细致的观察力</w:t>
            </w:r>
          </w:p>
          <w:p w14:paraId="71D6AA2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学会运用简单图形（圆形、方形、三角形等）组合，表现玩具的结构，如用圆形表现玩具轮子，方形表现玩具车身等。</w:t>
            </w:r>
          </w:p>
        </w:tc>
        <w:tc>
          <w:tcPr>
            <w:tcW w:w="1805" w:type="pct"/>
            <w:shd w:val="clear" w:color="auto" w:fill="FFFFFF"/>
          </w:tcPr>
          <w:p w14:paraId="001F0B2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601FBBD8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2FF47BD4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6A216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F30674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BD6AC1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C6B3D1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924C4E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0C62B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C68C6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52E71D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623B5A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A53268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369D614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第四單元</w:t>
            </w:r>
          </w:p>
          <w:p w14:paraId="6B13C58F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有電話真方便</w:t>
            </w:r>
          </w:p>
        </w:tc>
        <w:tc>
          <w:tcPr>
            <w:tcW w:w="1767" w:type="pct"/>
            <w:shd w:val="clear" w:color="auto" w:fill="FFFFFF"/>
          </w:tcPr>
          <w:p w14:paraId="4F7D168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1、能運用簡單的幾何圖形（長方形、圓形、正方形等）組合，表現電話和手機的形狀特徵，如用長方形表示手機機身，圓形表示電話按鍵。</w:t>
            </w:r>
          </w:p>
          <w:p w14:paraId="36C5B71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2、通過繪畫表達對電話和手機的獨特感受，增強學生的情感體驗和情感表達能力。</w:t>
            </w:r>
          </w:p>
        </w:tc>
        <w:tc>
          <w:tcPr>
            <w:tcW w:w="1805" w:type="pct"/>
            <w:shd w:val="clear" w:color="auto" w:fill="FFFFFF"/>
          </w:tcPr>
          <w:p w14:paraId="6B00FDF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564CF2DD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1D4B6263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6AEA0FB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1959DB2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525EB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3172D848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0FE87EF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0813D5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093436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F91EF5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6B716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B5356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E7C00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5B3F152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0E575201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延伸教學</w:t>
            </w:r>
          </w:p>
        </w:tc>
        <w:tc>
          <w:tcPr>
            <w:tcW w:w="1767" w:type="pct"/>
            <w:shd w:val="clear" w:color="auto" w:fill="FFFFFF"/>
          </w:tcPr>
          <w:p w14:paraId="10F0B95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母親節主題活動</w:t>
            </w:r>
          </w:p>
        </w:tc>
        <w:tc>
          <w:tcPr>
            <w:tcW w:w="1805" w:type="pct"/>
            <w:shd w:val="clear" w:color="auto" w:fill="FFFFFF"/>
          </w:tcPr>
          <w:p w14:paraId="470BECF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258F4A2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09CA143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336250D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5AEBD194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56F3C1C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038599A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06A25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0F699740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6C235DEF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DEBF64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5EE71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3471F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0A9CF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6AEE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3FB4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6ED9E1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2297A99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第五單元</w:t>
            </w:r>
          </w:p>
          <w:p w14:paraId="3FA764F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夏天與端午</w:t>
            </w:r>
          </w:p>
          <w:p w14:paraId="7CB9DA5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天氣變熱了</w:t>
            </w:r>
          </w:p>
        </w:tc>
        <w:tc>
          <w:tcPr>
            <w:tcW w:w="1767" w:type="pct"/>
            <w:shd w:val="clear" w:color="auto" w:fill="FFFFFF"/>
          </w:tcPr>
          <w:p w14:paraId="79CE501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1、通過創作天氣變熱的美術作品，激發學生對生活中季節變化的觀察力和感受力</w:t>
            </w:r>
          </w:p>
          <w:p w14:paraId="0FE7E90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2、能將紙張利用反復折疊的方法，做成紙扇或者其他形式的扇子。</w:t>
            </w:r>
          </w:p>
        </w:tc>
        <w:tc>
          <w:tcPr>
            <w:tcW w:w="1805" w:type="pct"/>
            <w:shd w:val="clear" w:color="auto" w:fill="FFFFFF"/>
          </w:tcPr>
          <w:p w14:paraId="49AC0F3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1DA67E1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⑥</w:t>
            </w:r>
          </w:p>
          <w:p w14:paraId="76FFE33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⑥</w:t>
            </w:r>
          </w:p>
        </w:tc>
      </w:tr>
      <w:tr w14:paraId="2292E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2C37CC0F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3FBECAC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57A70A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1FFC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DAED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59005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BE77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3959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71D5E7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32194B7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第五單元</w:t>
            </w:r>
          </w:p>
          <w:p w14:paraId="41A8962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夏天與端午</w:t>
            </w:r>
          </w:p>
          <w:p w14:paraId="589A2D3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夏天好熱</w:t>
            </w:r>
          </w:p>
          <w:p w14:paraId="720F50C7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</w:p>
        </w:tc>
        <w:tc>
          <w:tcPr>
            <w:tcW w:w="1767" w:type="pct"/>
            <w:shd w:val="clear" w:color="auto" w:fill="FFFFFF"/>
          </w:tcPr>
          <w:p w14:paraId="07330600">
            <w:pPr>
              <w:numPr>
                <w:ilvl w:val="0"/>
                <w:numId w:val="5"/>
              </w:num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掌握太陽、仙人掌等夏日相關物體的基本形狀描繪。</w:t>
            </w:r>
          </w:p>
          <w:p w14:paraId="4FE59219">
            <w:pPr>
              <w:numPr>
                <w:numId w:val="0"/>
              </w:num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SimSun" w:cs="標楷體"/>
                <w:color w:val="000000"/>
                <w:sz w:val="22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2、學習平塗技法，均勻塗抹顏色，保證色彩飽和度與平整性</w:t>
            </w:r>
          </w:p>
        </w:tc>
        <w:tc>
          <w:tcPr>
            <w:tcW w:w="1805" w:type="pct"/>
            <w:shd w:val="clear" w:color="auto" w:fill="FFFFFF"/>
          </w:tcPr>
          <w:p w14:paraId="4737EA7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⑦</w:t>
            </w:r>
          </w:p>
          <w:p w14:paraId="43ECE6C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⑦</w:t>
            </w:r>
          </w:p>
        </w:tc>
      </w:tr>
      <w:tr w14:paraId="5C359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661AB4D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F9B340A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48C59A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9C1B45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F9BEC6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B3680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5A8821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5C44D9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C16C0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18EFB62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第五單元</w:t>
            </w:r>
          </w:p>
          <w:p w14:paraId="6215B8C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夏天與端午</w:t>
            </w:r>
          </w:p>
          <w:p w14:paraId="0D9625A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熱鬧的端午節</w:t>
            </w:r>
          </w:p>
        </w:tc>
        <w:tc>
          <w:tcPr>
            <w:tcW w:w="1767" w:type="pct"/>
            <w:shd w:val="clear" w:color="auto" w:fill="FFFFFF"/>
          </w:tcPr>
          <w:p w14:paraId="10D8ADB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1、聽聽有關端午節的故事</w:t>
            </w:r>
          </w:p>
          <w:p w14:paraId="2335975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2、端午習俗戴香包一起做粽形香包迎端午</w:t>
            </w:r>
          </w:p>
        </w:tc>
        <w:tc>
          <w:tcPr>
            <w:tcW w:w="1805" w:type="pct"/>
            <w:shd w:val="clear" w:color="auto" w:fill="FFFFFF"/>
          </w:tcPr>
          <w:p w14:paraId="530ADAF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0850117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09461A5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22EC450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296C4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1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71501909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236AA350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75965FE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F87B4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3067F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6A4CE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C8F4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55DAD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2FD376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3F15AEC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第六單元</w:t>
            </w:r>
          </w:p>
          <w:p w14:paraId="5890ABE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雨和水</w:t>
            </w:r>
          </w:p>
          <w:p w14:paraId="1081457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天上來的水</w:t>
            </w:r>
          </w:p>
        </w:tc>
        <w:tc>
          <w:tcPr>
            <w:tcW w:w="1767" w:type="pct"/>
            <w:shd w:val="clear" w:color="auto" w:fill="FFFFFF"/>
          </w:tcPr>
          <w:p w14:paraId="03FCD10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1、哇下雨啦！一起探索雨吧！</w:t>
            </w:r>
          </w:p>
          <w:p w14:paraId="1649FC2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2、分享在下雨天的經驗</w:t>
            </w:r>
          </w:p>
          <w:p w14:paraId="40B3A14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3、學習多種雨絲的畫法並把印象深刻的雨天情景畫下來</w:t>
            </w:r>
          </w:p>
        </w:tc>
        <w:tc>
          <w:tcPr>
            <w:tcW w:w="1805" w:type="pct"/>
            <w:shd w:val="clear" w:color="auto" w:fill="FFFFFF"/>
          </w:tcPr>
          <w:p w14:paraId="62C0F243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6F01D9B7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2A158BA4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7C5872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⑨</w:t>
            </w:r>
          </w:p>
        </w:tc>
      </w:tr>
      <w:tr w14:paraId="67A03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1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2CCD4A77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73E76DFB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89A174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C32F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5AE6B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5FE40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02E9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EFBD3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32014A0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70DF79D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第六單元</w:t>
            </w:r>
          </w:p>
          <w:p w14:paraId="175E31A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雨和水</w:t>
            </w:r>
          </w:p>
          <w:p w14:paraId="2BE84642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好玩的下雨天</w:t>
            </w:r>
          </w:p>
        </w:tc>
        <w:tc>
          <w:tcPr>
            <w:tcW w:w="1767" w:type="pct"/>
            <w:shd w:val="clear" w:color="auto" w:fill="FFFFFF"/>
          </w:tcPr>
          <w:p w14:paraId="20DDD95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1、瞭解雨鞋的基本外形/色彩搭配</w:t>
            </w:r>
          </w:p>
          <w:p w14:paraId="41E20CF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2、學會運用色彩之間的對比和深淺明暗，表現小雨靴踩水坑的情景</w:t>
            </w:r>
          </w:p>
        </w:tc>
        <w:tc>
          <w:tcPr>
            <w:tcW w:w="1805" w:type="pct"/>
            <w:shd w:val="clear" w:color="auto" w:fill="FFFFFF"/>
          </w:tcPr>
          <w:p w14:paraId="5259F99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76D02DA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1442F35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⑨</w:t>
            </w:r>
          </w:p>
          <w:p w14:paraId="50B53D3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F1986E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⑩</w:t>
            </w:r>
          </w:p>
        </w:tc>
      </w:tr>
      <w:tr w14:paraId="7205E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40DD8F51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514CD5A4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0BEE9C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E8210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0F42A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8111C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A3A37D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8AC50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3DD9A2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2127071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延伸教學</w:t>
            </w:r>
          </w:p>
        </w:tc>
        <w:tc>
          <w:tcPr>
            <w:tcW w:w="1767" w:type="pct"/>
            <w:shd w:val="clear" w:color="auto" w:fill="FFFFFF"/>
          </w:tcPr>
          <w:p w14:paraId="3E642C4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延伸上週內容進行刮畫創作</w:t>
            </w:r>
          </w:p>
          <w:p w14:paraId="44A6FABC">
            <w:pPr>
              <w:numPr>
                <w:ilvl w:val="0"/>
                <w:numId w:val="6"/>
              </w:num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了解刮畫作品色彩豐富、線條獨特，認識常見的刮畫工具</w:t>
            </w:r>
          </w:p>
          <w:p w14:paraId="021A2BB2">
            <w:pPr>
              <w:numPr>
                <w:ilvl w:val="0"/>
                <w:numId w:val="6"/>
              </w:num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體驗刮畫帶來的樂趣</w:t>
            </w:r>
          </w:p>
        </w:tc>
        <w:tc>
          <w:tcPr>
            <w:tcW w:w="1805" w:type="pct"/>
            <w:shd w:val="clear" w:color="auto" w:fill="FFFFFF"/>
          </w:tcPr>
          <w:p w14:paraId="3EBBB57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7AE6E0D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6AE477B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40A012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71373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7E945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2F548E49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3F25351A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053B96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44A9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CE3F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512508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C4DB0B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235D8B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80A652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12859AC0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延伸教學</w:t>
            </w:r>
          </w:p>
        </w:tc>
        <w:tc>
          <w:tcPr>
            <w:tcW w:w="1767" w:type="pct"/>
            <w:shd w:val="clear" w:color="auto" w:fill="FFFFFF"/>
          </w:tcPr>
          <w:p w14:paraId="6BBF468A">
            <w:pPr>
              <w:widowControl/>
              <w:ind w:left="222" w:leftChars="10" w:hanging="198"/>
              <w:jc w:val="both"/>
              <w:rPr>
                <w:rFonts w:hint="eastAsia" w:ascii="標楷體" w:hAnsi="標楷體" w:eastAsia="標楷體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lang w:val="en-US" w:eastAsia="zh-CN"/>
              </w:rPr>
              <w:t>藝術鑒賞</w:t>
            </w:r>
          </w:p>
          <w:p w14:paraId="0A3D82C7">
            <w:pPr>
              <w:widowControl/>
              <w:ind w:left="222" w:leftChars="10" w:hanging="198"/>
              <w:jc w:val="both"/>
              <w:rPr>
                <w:rFonts w:hint="default" w:ascii="標楷體" w:hAnsi="標楷體" w:eastAsia="SimSun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lang w:val="en-US" w:eastAsia="zh-CN"/>
              </w:rPr>
              <w:t>作品分享</w:t>
            </w:r>
          </w:p>
        </w:tc>
        <w:tc>
          <w:tcPr>
            <w:tcW w:w="1805" w:type="pct"/>
            <w:shd w:val="clear" w:color="auto" w:fill="FFFFFF"/>
            <w:vAlign w:val="center"/>
          </w:tcPr>
          <w:p w14:paraId="56CDEF7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166E477D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5CD88E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99AA4B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F1A7B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62AD65"/>
    <w:multiLevelType w:val="singleLevel"/>
    <w:tmpl w:val="D162AD6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FD0567F"/>
    <w:multiLevelType w:val="singleLevel"/>
    <w:tmpl w:val="0FD0567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6BEADEA"/>
    <w:multiLevelType w:val="singleLevel"/>
    <w:tmpl w:val="26BEADEA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FF27642"/>
    <w:multiLevelType w:val="singleLevel"/>
    <w:tmpl w:val="4FF27642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CA323B5"/>
    <w:multiLevelType w:val="singleLevel"/>
    <w:tmpl w:val="5CA323B5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5EC9B191"/>
    <w:multiLevelType w:val="singleLevel"/>
    <w:tmpl w:val="5EC9B1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964525F"/>
    <w:rsid w:val="0F2377E5"/>
    <w:rsid w:val="118B5BFE"/>
    <w:rsid w:val="248C5333"/>
    <w:rsid w:val="256C6F12"/>
    <w:rsid w:val="28654E18"/>
    <w:rsid w:val="28FE5F4E"/>
    <w:rsid w:val="2C571A8D"/>
    <w:rsid w:val="2E132621"/>
    <w:rsid w:val="302663B3"/>
    <w:rsid w:val="30EE2B0D"/>
    <w:rsid w:val="33F76822"/>
    <w:rsid w:val="3EDB4A95"/>
    <w:rsid w:val="46665873"/>
    <w:rsid w:val="495D1685"/>
    <w:rsid w:val="4B071B2B"/>
    <w:rsid w:val="4B1D70A6"/>
    <w:rsid w:val="4B7468A4"/>
    <w:rsid w:val="4B804FC8"/>
    <w:rsid w:val="5566005A"/>
    <w:rsid w:val="563D6994"/>
    <w:rsid w:val="651151DE"/>
    <w:rsid w:val="66D4669B"/>
    <w:rsid w:val="72EB4444"/>
    <w:rsid w:val="75F62176"/>
    <w:rsid w:val="784B788E"/>
    <w:rsid w:val="7D4F3BFE"/>
    <w:rsid w:val="7DA3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uiPriority w:val="0"/>
    <w:rPr>
      <w:rFonts w:eastAsia="新細明體"/>
      <w:kern w:val="2"/>
      <w:lang w:val="en-US" w:eastAsia="zh-TW" w:bidi="ar-SA"/>
    </w:rPr>
  </w:style>
  <w:style w:type="character" w:customStyle="1" w:styleId="11">
    <w:name w:val="頁尾 字元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856</Words>
  <Characters>1281</Characters>
  <Lines>11</Lines>
  <Paragraphs>3</Paragraphs>
  <TotalTime>23</TotalTime>
  <ScaleCrop>false</ScaleCrop>
  <LinksUpToDate>false</LinksUpToDate>
  <CharactersWithSpaces>1327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2026-02-26T06:56:16Z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2052-12.1.0.24034</vt:lpwstr>
  </property>
  <property fmtid="{D5CDD505-2E9C-101B-9397-08002B2CF9AE}" pid="4" name="ICV">
    <vt:lpwstr>447487B73E6A41D28B70BB90E29504CF_12</vt:lpwstr>
  </property>
</Properties>
</file>