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60959" w14:textId="774883AA" w:rsidR="007D1690" w:rsidRDefault="007D1690" w:rsidP="0049042A">
      <w:pPr>
        <w:tabs>
          <w:tab w:val="left" w:pos="360"/>
        </w:tabs>
        <w:snapToGrid w:val="0"/>
        <w:spacing w:line="360" w:lineRule="exact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6學年度第一學期華東臺商子女學校小學部</w:t>
      </w:r>
      <w:r w:rsidRPr="003A70A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proofErr w:type="gramStart"/>
      <w:r w:rsidRPr="003A70AD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>一</w:t>
      </w:r>
      <w:proofErr w:type="gramEnd"/>
      <w:r w:rsidRPr="003A70AD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A2596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>數學</w:t>
      </w:r>
      <w:r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</w:rPr>
        <w:t>領域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教學進度表</w:t>
      </w:r>
    </w:p>
    <w:p w14:paraId="20F153E5" w14:textId="55D98893" w:rsidR="007D1690" w:rsidRDefault="007D1690" w:rsidP="0049042A">
      <w:pPr>
        <w:tabs>
          <w:tab w:val="left" w:pos="360"/>
        </w:tabs>
        <w:snapToGrid w:val="0"/>
        <w:spacing w:line="360" w:lineRule="exact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任教科目：數學</w:t>
      </w:r>
    </w:p>
    <w:p w14:paraId="652C481A" w14:textId="09BA00D5" w:rsidR="007D1690" w:rsidRDefault="007D1690" w:rsidP="0049042A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9B70C2" w:rsidRPr="009B70C2">
        <w:rPr>
          <w:rFonts w:ascii="標楷體" w:eastAsia="標楷體" w:hAnsi="標楷體" w:hint="eastAsia"/>
          <w:color w:val="000000"/>
          <w:w w:val="80"/>
          <w:sz w:val="32"/>
        </w:rPr>
        <w:t>李佳貞</w:t>
      </w:r>
      <w:r>
        <w:rPr>
          <w:rFonts w:ascii="標楷體" w:eastAsia="標楷體" w:hAnsi="標楷體" w:hint="eastAsia"/>
          <w:color w:val="000000"/>
          <w:w w:val="80"/>
          <w:sz w:val="32"/>
        </w:rPr>
        <w:t>、</w:t>
      </w:r>
      <w:r w:rsidR="009B70C2" w:rsidRPr="009B70C2">
        <w:rPr>
          <w:rFonts w:ascii="標楷體" w:eastAsia="標楷體" w:hAnsi="標楷體" w:hint="eastAsia"/>
          <w:color w:val="000000"/>
          <w:w w:val="80"/>
          <w:sz w:val="32"/>
        </w:rPr>
        <w:t>林岱蕾</w:t>
      </w:r>
      <w:r>
        <w:rPr>
          <w:rFonts w:ascii="標楷體" w:eastAsia="標楷體" w:hAnsi="標楷體" w:hint="eastAsia"/>
          <w:color w:val="000000"/>
          <w:w w:val="80"/>
          <w:sz w:val="32"/>
        </w:rPr>
        <w:t>、盧淑子、廖裕華</w:t>
      </w:r>
    </w:p>
    <w:p w14:paraId="6ED6EFB6" w14:textId="13690585" w:rsidR="007D1690" w:rsidRDefault="007D1690" w:rsidP="007D1690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proofErr w:type="gramStart"/>
      <w:r>
        <w:rPr>
          <w:rFonts w:ascii="標楷體" w:eastAsia="標楷體" w:hAnsi="標楷體" w:hint="eastAsia"/>
          <w:color w:val="000000"/>
          <w:w w:val="80"/>
          <w:sz w:val="32"/>
        </w:rPr>
        <w:t>█</w:t>
      </w:r>
      <w:proofErr w:type="gramEnd"/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翰林 </w:t>
      </w:r>
      <w:r>
        <w:rPr>
          <w:rFonts w:ascii="標楷體" w:eastAsia="標楷體" w:hAnsi="標楷體" w:hint="eastAsia"/>
          <w:color w:val="000000"/>
          <w:w w:val="80"/>
          <w:sz w:val="32"/>
        </w:rPr>
        <w:t>版本教科書;   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1"/>
        <w:gridCol w:w="261"/>
        <w:gridCol w:w="261"/>
        <w:gridCol w:w="250"/>
        <w:gridCol w:w="252"/>
        <w:gridCol w:w="921"/>
        <w:gridCol w:w="4110"/>
        <w:gridCol w:w="3056"/>
      </w:tblGrid>
      <w:tr w:rsidR="00700DE7" w:rsidRPr="00700DE7" w14:paraId="20B9249D" w14:textId="77777777" w:rsidTr="00BE77B4">
        <w:trPr>
          <w:trHeight w:val="567"/>
        </w:trPr>
        <w:tc>
          <w:tcPr>
            <w:tcW w:w="120" w:type="pct"/>
            <w:vMerge w:val="restart"/>
            <w:vAlign w:val="center"/>
          </w:tcPr>
          <w:p w14:paraId="64A81C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205BB0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7892CEF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442" w:type="pct"/>
            <w:vMerge w:val="restart"/>
            <w:vAlign w:val="center"/>
          </w:tcPr>
          <w:p w14:paraId="331A134D" w14:textId="77777777" w:rsidR="00700DE7" w:rsidRPr="00700DE7" w:rsidRDefault="00700DE7" w:rsidP="00681C99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972" w:type="pct"/>
            <w:vMerge w:val="restart"/>
            <w:vAlign w:val="center"/>
          </w:tcPr>
          <w:p w14:paraId="0A632E58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19F59061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466" w:type="pct"/>
            <w:vMerge w:val="restart"/>
            <w:vAlign w:val="center"/>
          </w:tcPr>
          <w:p w14:paraId="7CB0ABB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DDEE058" w14:textId="77777777" w:rsidTr="00BE77B4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9BE624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7CDA71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7911C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4EC916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229409D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44A77F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7E9FA8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63DE4A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4F7A27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442" w:type="pct"/>
            <w:vMerge/>
            <w:tcBorders>
              <w:bottom w:val="single" w:sz="12" w:space="0" w:color="auto"/>
            </w:tcBorders>
            <w:vAlign w:val="center"/>
          </w:tcPr>
          <w:p w14:paraId="1C53A9FF" w14:textId="77777777" w:rsidR="00700DE7" w:rsidRPr="000B586E" w:rsidRDefault="00700DE7" w:rsidP="00681C99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972" w:type="pct"/>
            <w:vMerge/>
            <w:tcBorders>
              <w:bottom w:val="single" w:sz="12" w:space="0" w:color="auto"/>
            </w:tcBorders>
            <w:vAlign w:val="center"/>
          </w:tcPr>
          <w:p w14:paraId="50AD6CC9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66" w:type="pct"/>
            <w:vMerge/>
            <w:tcBorders>
              <w:bottom w:val="single" w:sz="12" w:space="0" w:color="auto"/>
            </w:tcBorders>
            <w:vAlign w:val="center"/>
          </w:tcPr>
          <w:p w14:paraId="283329F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BE77B4" w:rsidRPr="00700DE7" w14:paraId="02DFC30F" w14:textId="77777777" w:rsidTr="00BE77B4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A517F75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393B67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CCFDE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7346F1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197856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CE485A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5E7052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ABC405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FE224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442" w:type="pct"/>
            <w:vAlign w:val="center"/>
          </w:tcPr>
          <w:p w14:paraId="1A75C640" w14:textId="3DF1A622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  <w:tc>
          <w:tcPr>
            <w:tcW w:w="1972" w:type="pct"/>
            <w:vAlign w:val="center"/>
          </w:tcPr>
          <w:p w14:paraId="7A7F2EE1" w14:textId="77777777" w:rsidR="00681C99" w:rsidRDefault="00681C99" w:rsidP="00A959B9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10以內的數</w:t>
            </w:r>
          </w:p>
          <w:p w14:paraId="7C366758" w14:textId="77777777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依序唱出1～10，並確定10以內的數量。</w:t>
            </w:r>
          </w:p>
          <w:p w14:paraId="31DEEF42" w14:textId="77777777" w:rsidR="00BE77B4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連結數詞與數字的關係，並用數字記錄數</w:t>
            </w:r>
          </w:p>
          <w:p w14:paraId="4E2793AD" w14:textId="7553FB5C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量。</w:t>
            </w:r>
            <w:bookmarkStart w:id="0" w:name="_GoBack"/>
            <w:bookmarkEnd w:id="0"/>
          </w:p>
          <w:p w14:paraId="5F5945AA" w14:textId="77777777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用具體物或半具體物表徵數詞的意義。</w:t>
            </w:r>
          </w:p>
          <w:p w14:paraId="3343519A" w14:textId="7ED26139" w:rsidR="00681C99" w:rsidRPr="00700DE7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透過一一對應確認兩個相等的量。</w:t>
            </w:r>
          </w:p>
        </w:tc>
        <w:tc>
          <w:tcPr>
            <w:tcW w:w="1466" w:type="pct"/>
            <w:vAlign w:val="center"/>
          </w:tcPr>
          <w:p w14:paraId="389E5E4F" w14:textId="77777777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14:paraId="2E94BC9D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1B14AA8E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BE77B4" w:rsidRPr="00700DE7" w14:paraId="640A0B9F" w14:textId="77777777" w:rsidTr="00BE77B4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D4AD623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1B05E5B2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C49942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C4DE9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449BA1C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2199B96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216AEFD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1E80379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37E17AF1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036364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442" w:type="pct"/>
            <w:vAlign w:val="center"/>
          </w:tcPr>
          <w:p w14:paraId="1ACD53FB" w14:textId="67E8B912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</w:p>
        </w:tc>
        <w:tc>
          <w:tcPr>
            <w:tcW w:w="1972" w:type="pct"/>
            <w:vAlign w:val="center"/>
          </w:tcPr>
          <w:p w14:paraId="6610E0FF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10以內的數</w:t>
            </w:r>
          </w:p>
          <w:p w14:paraId="30948156" w14:textId="77777777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依序唱出1～10，並確定10以內的數量。</w:t>
            </w:r>
          </w:p>
          <w:p w14:paraId="6277EDE8" w14:textId="77777777" w:rsidR="00BE77B4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連結數詞與數字的關係，並用數字記錄數</w:t>
            </w:r>
          </w:p>
          <w:p w14:paraId="4C328CE5" w14:textId="508D941D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量。</w:t>
            </w:r>
          </w:p>
          <w:p w14:paraId="4A540010" w14:textId="77777777" w:rsidR="00681C99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用具體物或半具體物表徵數詞的意義。</w:t>
            </w:r>
          </w:p>
          <w:p w14:paraId="521B8645" w14:textId="13933B9C" w:rsidR="00681C99" w:rsidRPr="00700DE7" w:rsidRDefault="00681C99" w:rsidP="00BE77B4">
            <w:pPr>
              <w:adjustRightInd w:val="0"/>
              <w:snapToGrid w:val="0"/>
              <w:ind w:rightChars="50" w:right="12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透過一一對應確認兩個相等的量。</w:t>
            </w:r>
          </w:p>
        </w:tc>
        <w:tc>
          <w:tcPr>
            <w:tcW w:w="1466" w:type="pct"/>
            <w:vAlign w:val="center"/>
          </w:tcPr>
          <w:p w14:paraId="04FAE6DA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2876EE3F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759EB170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BE77B4" w:rsidRPr="00700DE7" w14:paraId="7926A380" w14:textId="77777777" w:rsidTr="00BE77B4">
        <w:trPr>
          <w:trHeight w:val="782"/>
        </w:trPr>
        <w:tc>
          <w:tcPr>
            <w:tcW w:w="120" w:type="pct"/>
            <w:vMerge/>
            <w:vAlign w:val="center"/>
          </w:tcPr>
          <w:p w14:paraId="706CCF5D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95C259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F1BB13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646A086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52D25D9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6B5C7C4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619CD79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36EC6EA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DD26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442" w:type="pct"/>
            <w:vAlign w:val="center"/>
          </w:tcPr>
          <w:p w14:paraId="555CF203" w14:textId="768A45BB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2</w:t>
            </w:r>
          </w:p>
        </w:tc>
        <w:tc>
          <w:tcPr>
            <w:tcW w:w="1972" w:type="pct"/>
            <w:vAlign w:val="center"/>
          </w:tcPr>
          <w:p w14:paraId="31A21F87" w14:textId="77777777" w:rsidR="00681C99" w:rsidRDefault="00681C99" w:rsidP="00A959B9">
            <w:pPr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sz w:val="36"/>
                <w:szCs w:val="36"/>
              </w:rPr>
              <w:t>比長短</w:t>
            </w:r>
          </w:p>
          <w:p w14:paraId="33A05CFA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認識物品的長並用直觀或直接比較兩直線物的長。</w:t>
            </w:r>
          </w:p>
          <w:p w14:paraId="2A1BC1FB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認識直線與曲線，並會比較長短。</w:t>
            </w:r>
          </w:p>
          <w:p w14:paraId="05ED87E3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知道高矮、厚薄也是一種長度，並會做直接比較。</w:t>
            </w:r>
          </w:p>
          <w:p w14:paraId="69BD32F5" w14:textId="0482D0CE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透過長度的複製做間接比較。</w:t>
            </w:r>
          </w:p>
        </w:tc>
        <w:tc>
          <w:tcPr>
            <w:tcW w:w="1466" w:type="pct"/>
            <w:vAlign w:val="center"/>
          </w:tcPr>
          <w:p w14:paraId="1A58C0FD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59F07789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BE77B4" w:rsidRPr="00700DE7" w14:paraId="4876AD01" w14:textId="77777777" w:rsidTr="00BE77B4">
        <w:trPr>
          <w:trHeight w:val="1700"/>
        </w:trPr>
        <w:tc>
          <w:tcPr>
            <w:tcW w:w="120" w:type="pct"/>
            <w:vMerge/>
            <w:vAlign w:val="center"/>
          </w:tcPr>
          <w:p w14:paraId="5A5B5272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C76BD7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24EBD0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1B727E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A83ED0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229841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DBCDF6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D2B6E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C0738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442" w:type="pct"/>
            <w:vAlign w:val="center"/>
          </w:tcPr>
          <w:p w14:paraId="411D8658" w14:textId="2991314D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  <w:sz w:val="22"/>
              </w:rPr>
              <w:t>2</w:t>
            </w:r>
          </w:p>
        </w:tc>
        <w:tc>
          <w:tcPr>
            <w:tcW w:w="1972" w:type="pct"/>
            <w:vAlign w:val="center"/>
          </w:tcPr>
          <w:p w14:paraId="421D0EDF" w14:textId="77777777" w:rsidR="00681C99" w:rsidRDefault="00681C99" w:rsidP="00A959B9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SimSun"/>
                <w:sz w:val="36"/>
                <w:szCs w:val="36"/>
              </w:rPr>
            </w:pPr>
            <w:r w:rsidRPr="001902E0">
              <w:rPr>
                <w:rFonts w:ascii="標楷體" w:eastAsia="標楷體" w:hAnsi="標楷體" w:cs="SimSun" w:hint="eastAsia"/>
                <w:sz w:val="36"/>
                <w:szCs w:val="36"/>
              </w:rPr>
              <w:t>比長短</w:t>
            </w:r>
          </w:p>
          <w:p w14:paraId="6FD047D1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認識物品的長並用直觀或直接比較兩直線物的長。</w:t>
            </w:r>
          </w:p>
          <w:p w14:paraId="24600FB8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認識直線與曲線，並會比較長短。</w:t>
            </w:r>
          </w:p>
          <w:p w14:paraId="1447C3D0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知道高矮、厚薄也是一種長度，並會做直接比較。</w:t>
            </w:r>
          </w:p>
          <w:p w14:paraId="24B7B88F" w14:textId="202FBE5C" w:rsidR="00681C99" w:rsidRPr="00700DE7" w:rsidRDefault="00681C99" w:rsidP="00BE77B4">
            <w:pPr>
              <w:adjustRightInd w:val="0"/>
              <w:snapToGrid w:val="0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透過長度的複製做間接比較。</w:t>
            </w:r>
          </w:p>
        </w:tc>
        <w:tc>
          <w:tcPr>
            <w:tcW w:w="1466" w:type="pct"/>
            <w:vAlign w:val="center"/>
          </w:tcPr>
          <w:p w14:paraId="37301094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49F8D44F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14:paraId="69F5ACAB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0EE1163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181DC0B5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BE77B4" w:rsidRPr="00700DE7" w14:paraId="458A3A6B" w14:textId="77777777" w:rsidTr="00BE77B4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BD7E39F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443FF9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B0F98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7360A5C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DC57E8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C936E1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F31D8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C1A93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85EB5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442" w:type="pct"/>
            <w:vAlign w:val="center"/>
          </w:tcPr>
          <w:p w14:paraId="13A23735" w14:textId="463CE774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1902E0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1972" w:type="pct"/>
            <w:vAlign w:val="center"/>
          </w:tcPr>
          <w:p w14:paraId="29882CAD" w14:textId="77777777" w:rsidR="00681C99" w:rsidRDefault="00681C99" w:rsidP="00A959B9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順序與多少</w:t>
            </w:r>
          </w:p>
          <w:p w14:paraId="3B75209B" w14:textId="77777777" w:rsidR="00BE77B4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以序數詞描述10以內序列事物的位置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和</w:t>
            </w:r>
            <w:proofErr w:type="gramEnd"/>
          </w:p>
          <w:p w14:paraId="6826B306" w14:textId="2DEEC129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先後關係，並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熟練順數與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倒數。</w:t>
            </w:r>
          </w:p>
          <w:p w14:paraId="2FAEE6A4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分辨序數與基數的不同。</w:t>
            </w:r>
          </w:p>
          <w:p w14:paraId="512CB47C" w14:textId="63D2E5E9" w:rsidR="00681C99" w:rsidRPr="00700DE7" w:rsidRDefault="00681C99" w:rsidP="00BE77B4">
            <w:pPr>
              <w:adjustRightInd w:val="0"/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比較10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以內兩量的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多少。</w:t>
            </w:r>
          </w:p>
        </w:tc>
        <w:tc>
          <w:tcPr>
            <w:tcW w:w="1466" w:type="pct"/>
            <w:vAlign w:val="center"/>
          </w:tcPr>
          <w:p w14:paraId="3B14D6C8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2980996A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BE77B4" w:rsidRPr="00700DE7" w14:paraId="79E474E4" w14:textId="77777777" w:rsidTr="00BE77B4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2EFFC93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BB98E36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8917C4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5A187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68A70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DC9AA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269E3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4E91574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38CD7BB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3E109F5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442" w:type="pct"/>
            <w:vAlign w:val="center"/>
          </w:tcPr>
          <w:p w14:paraId="1EBD5706" w14:textId="2CCB0EA9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1902E0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1972" w:type="pct"/>
            <w:vAlign w:val="center"/>
          </w:tcPr>
          <w:p w14:paraId="04FE3C45" w14:textId="77777777" w:rsidR="00681C99" w:rsidRDefault="00681C99" w:rsidP="00A959B9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順序與多少</w:t>
            </w:r>
          </w:p>
          <w:p w14:paraId="57660260" w14:textId="77777777" w:rsidR="00BE77B4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以序數詞描述10以內序列事物的位置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和</w:t>
            </w:r>
            <w:proofErr w:type="gramEnd"/>
          </w:p>
          <w:p w14:paraId="285AD27F" w14:textId="1770A491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先後關係，並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熟練順數與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倒數。</w:t>
            </w:r>
          </w:p>
          <w:p w14:paraId="3F4A2B27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lastRenderedPageBreak/>
              <w:t>分辨序數與基數的不同。</w:t>
            </w:r>
          </w:p>
          <w:p w14:paraId="60C03E2B" w14:textId="1B6648EB" w:rsidR="00681C99" w:rsidRPr="00700DE7" w:rsidRDefault="00681C99" w:rsidP="00BE77B4">
            <w:pPr>
              <w:adjustRightInd w:val="0"/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比較10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以內兩量的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多少。</w:t>
            </w:r>
          </w:p>
        </w:tc>
        <w:tc>
          <w:tcPr>
            <w:tcW w:w="1466" w:type="pct"/>
            <w:vAlign w:val="center"/>
          </w:tcPr>
          <w:p w14:paraId="4A1DF247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lastRenderedPageBreak/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E77B4" w:rsidRPr="00700DE7" w14:paraId="51EAB37E" w14:textId="77777777" w:rsidTr="00BE77B4">
        <w:trPr>
          <w:trHeight w:val="1689"/>
        </w:trPr>
        <w:tc>
          <w:tcPr>
            <w:tcW w:w="120" w:type="pct"/>
            <w:vMerge/>
            <w:vAlign w:val="center"/>
          </w:tcPr>
          <w:p w14:paraId="4C654CA2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539BBC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2E6258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023A6A2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160770B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367B59A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352AFEE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4D810C2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ABCFFA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442" w:type="pct"/>
            <w:vAlign w:val="center"/>
          </w:tcPr>
          <w:p w14:paraId="6FA87352" w14:textId="17B2D6DA" w:rsidR="00681C99" w:rsidRPr="00700DE7" w:rsidRDefault="00681C99" w:rsidP="00681C99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4</w:t>
            </w:r>
          </w:p>
        </w:tc>
        <w:tc>
          <w:tcPr>
            <w:tcW w:w="1972" w:type="pct"/>
            <w:vAlign w:val="center"/>
          </w:tcPr>
          <w:p w14:paraId="42E91BD9" w14:textId="77777777" w:rsidR="00681C99" w:rsidRDefault="00681C99" w:rsidP="00A959B9">
            <w:pPr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sz w:val="36"/>
                <w:szCs w:val="36"/>
              </w:rPr>
              <w:t>分與合</w:t>
            </w:r>
          </w:p>
          <w:p w14:paraId="03DE2595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解決10以內數量的分解問題。</w:t>
            </w:r>
          </w:p>
          <w:p w14:paraId="7C547F1F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解決10以內數量的合成問題。</w:t>
            </w:r>
          </w:p>
          <w:p w14:paraId="509DB8BA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了解0的意義，讀寫並使用0。</w:t>
            </w:r>
          </w:p>
          <w:p w14:paraId="2C5CFFD6" w14:textId="4DC4AA23" w:rsidR="00681C99" w:rsidRPr="00700DE7" w:rsidRDefault="00681C99" w:rsidP="00BE77B4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用語言描述10以內數量的合成、分解問題的解題過程和結果</w:t>
            </w:r>
          </w:p>
        </w:tc>
        <w:tc>
          <w:tcPr>
            <w:tcW w:w="1466" w:type="pct"/>
            <w:vAlign w:val="center"/>
          </w:tcPr>
          <w:p w14:paraId="06CF6FB7" w14:textId="77777777" w:rsidR="00681C99" w:rsidRPr="00613B14" w:rsidRDefault="00681C99" w:rsidP="00681C99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5EFD7115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3BE815E9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519D58F8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1C6B0D52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E77B4" w:rsidRPr="00700DE7" w14:paraId="0A974768" w14:textId="77777777" w:rsidTr="00BE77B4">
        <w:trPr>
          <w:trHeight w:val="844"/>
        </w:trPr>
        <w:tc>
          <w:tcPr>
            <w:tcW w:w="120" w:type="pct"/>
            <w:vMerge/>
            <w:vAlign w:val="center"/>
          </w:tcPr>
          <w:p w14:paraId="33F4C529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03C8E4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C536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4589579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0F0F66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72A4F2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D2C1ED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0A78EC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1C062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442" w:type="pct"/>
            <w:vAlign w:val="center"/>
          </w:tcPr>
          <w:p w14:paraId="59252564" w14:textId="0CBFD024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4</w:t>
            </w:r>
          </w:p>
        </w:tc>
        <w:tc>
          <w:tcPr>
            <w:tcW w:w="1972" w:type="pct"/>
            <w:vAlign w:val="center"/>
          </w:tcPr>
          <w:p w14:paraId="35A0BD3C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sz w:val="36"/>
                <w:szCs w:val="36"/>
              </w:rPr>
              <w:t>分與合</w:t>
            </w:r>
          </w:p>
          <w:p w14:paraId="72887D90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解決10以內數量的分解問題。</w:t>
            </w:r>
          </w:p>
          <w:p w14:paraId="7945E430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解決10以內數量的合成問題。</w:t>
            </w:r>
          </w:p>
          <w:p w14:paraId="094FEE6A" w14:textId="77777777" w:rsidR="00681C99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了解0的意義，讀寫並使用0。</w:t>
            </w:r>
          </w:p>
          <w:p w14:paraId="011846A6" w14:textId="5A7A1E6A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用語言描述10以內數量的合成、分解問題的解題過程和結果</w:t>
            </w:r>
          </w:p>
        </w:tc>
        <w:tc>
          <w:tcPr>
            <w:tcW w:w="1466" w:type="pct"/>
            <w:vAlign w:val="center"/>
          </w:tcPr>
          <w:p w14:paraId="1B5AEF33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E77B4" w:rsidRPr="00700DE7" w14:paraId="3436863E" w14:textId="77777777" w:rsidTr="00BE77B4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89B1185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FFC0E5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C015A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B0B518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C447CA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A6F7BE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1F1D15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4F9EBA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D30E4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442" w:type="pct"/>
            <w:vAlign w:val="center"/>
          </w:tcPr>
          <w:p w14:paraId="55D8CAF5" w14:textId="54598EB3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5</w:t>
            </w:r>
          </w:p>
        </w:tc>
        <w:tc>
          <w:tcPr>
            <w:tcW w:w="1972" w:type="pct"/>
            <w:vAlign w:val="center"/>
          </w:tcPr>
          <w:p w14:paraId="0AC44EDC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1902E0">
              <w:rPr>
                <w:rFonts w:ascii="標楷體" w:eastAsia="標楷體" w:hAnsi="標楷體" w:cs="新細明體" w:hint="eastAsia"/>
                <w:sz w:val="36"/>
                <w:szCs w:val="36"/>
              </w:rPr>
              <w:t>認識形狀</w:t>
            </w:r>
          </w:p>
          <w:p w14:paraId="6D6F462A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認識立體形體的平面與曲面，並做簡單分</w:t>
            </w:r>
          </w:p>
          <w:p w14:paraId="2811FBA1" w14:textId="7F760373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類活動。</w:t>
            </w:r>
          </w:p>
          <w:p w14:paraId="78EF062C" w14:textId="54EF21AF" w:rsidR="00681C99" w:rsidRPr="00700DE7" w:rsidRDefault="00681C99" w:rsidP="00BE77B4">
            <w:pPr>
              <w:adjustRightInd w:val="0"/>
              <w:snapToGrid w:val="0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認識基本圖形。</w:t>
            </w:r>
          </w:p>
        </w:tc>
        <w:tc>
          <w:tcPr>
            <w:tcW w:w="1466" w:type="pct"/>
            <w:vAlign w:val="center"/>
          </w:tcPr>
          <w:p w14:paraId="04CCB8C7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3CD96842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7B818E21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E77B4" w:rsidRPr="00700DE7" w14:paraId="533D9C1F" w14:textId="77777777" w:rsidTr="00BE77B4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AC8D4E9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759CC70F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A8D712E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F3BA66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6AF20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17D44DD1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46B9F8D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78CD0A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02DBAD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5657C9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16A307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442" w:type="pct"/>
            <w:vAlign w:val="center"/>
          </w:tcPr>
          <w:p w14:paraId="11D2C749" w14:textId="74EC1A60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5</w:t>
            </w:r>
          </w:p>
        </w:tc>
        <w:tc>
          <w:tcPr>
            <w:tcW w:w="1972" w:type="pct"/>
            <w:vAlign w:val="center"/>
          </w:tcPr>
          <w:p w14:paraId="20BCD2FB" w14:textId="77777777" w:rsidR="00681C99" w:rsidRDefault="00681C99" w:rsidP="00A959B9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 w:rsidRPr="001902E0">
              <w:rPr>
                <w:rFonts w:ascii="標楷體" w:eastAsia="標楷體" w:hAnsi="標楷體" w:cs="STSong" w:hint="eastAsia"/>
                <w:sz w:val="36"/>
                <w:szCs w:val="36"/>
              </w:rPr>
              <w:t>認識形狀</w:t>
            </w:r>
          </w:p>
          <w:p w14:paraId="19BC47B9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認識立體形體的平面與曲面，並做簡單分</w:t>
            </w:r>
          </w:p>
          <w:p w14:paraId="06F6B5A3" w14:textId="60E3AEF8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類活動。</w:t>
            </w:r>
          </w:p>
          <w:p w14:paraId="2B715D2A" w14:textId="77777777" w:rsidR="00BE77B4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認識基本圖形。</w:t>
            </w:r>
          </w:p>
          <w:p w14:paraId="5E3404DF" w14:textId="59380E49" w:rsidR="00681C99" w:rsidRPr="00BE77B4" w:rsidRDefault="00BE77B4" w:rsidP="00A959B9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>
              <w:rPr>
                <w:rFonts w:ascii="標楷體" w:eastAsia="標楷體" w:hAnsi="標楷體" w:cs="STSong" w:hint="eastAsia"/>
                <w:sz w:val="36"/>
                <w:szCs w:val="36"/>
              </w:rPr>
              <w:t>學習加油</w:t>
            </w:r>
            <w:proofErr w:type="gramStart"/>
            <w:r>
              <w:rPr>
                <w:rFonts w:ascii="標楷體" w:eastAsia="標楷體" w:hAnsi="標楷體" w:cs="STSong" w:hint="eastAsia"/>
                <w:sz w:val="36"/>
                <w:szCs w:val="36"/>
              </w:rPr>
              <w:t>讚一</w:t>
            </w:r>
            <w:proofErr w:type="gramEnd"/>
          </w:p>
        </w:tc>
        <w:tc>
          <w:tcPr>
            <w:tcW w:w="1466" w:type="pct"/>
            <w:vAlign w:val="center"/>
          </w:tcPr>
          <w:p w14:paraId="0CABD88D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379F3E2A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732099C9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44B8ADA1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7BE9CBD5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BE77B4" w:rsidRPr="00700DE7" w14:paraId="1AFDAA90" w14:textId="77777777" w:rsidTr="00BE77B4">
        <w:trPr>
          <w:trHeight w:val="1125"/>
        </w:trPr>
        <w:tc>
          <w:tcPr>
            <w:tcW w:w="120" w:type="pct"/>
            <w:vMerge/>
            <w:vAlign w:val="center"/>
          </w:tcPr>
          <w:p w14:paraId="7D9B20E8" w14:textId="77777777" w:rsidR="00BE77B4" w:rsidRPr="00700DE7" w:rsidRDefault="00BE77B4" w:rsidP="00BE77B4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34A67B5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879554F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01CA8747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51B45E86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0F9B0936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49BD0E85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74E2DD1B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3E493804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442" w:type="pct"/>
            <w:vAlign w:val="center"/>
          </w:tcPr>
          <w:p w14:paraId="19F6B7D0" w14:textId="7C848419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972" w:type="pct"/>
            <w:vAlign w:val="center"/>
          </w:tcPr>
          <w:p w14:paraId="28F66F8B" w14:textId="4A2DC6FF" w:rsidR="00BE77B4" w:rsidRPr="00BE77B4" w:rsidRDefault="00BE77B4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sz w:val="36"/>
                <w:szCs w:val="36"/>
              </w:rPr>
              <w:t>期中評量</w:t>
            </w:r>
          </w:p>
        </w:tc>
        <w:tc>
          <w:tcPr>
            <w:tcW w:w="1466" w:type="pct"/>
            <w:vAlign w:val="center"/>
          </w:tcPr>
          <w:p w14:paraId="1121FE31" w14:textId="77777777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14:paraId="60215758" w14:textId="77777777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7A20B7FC" w14:textId="77777777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543F49C3" w14:textId="77777777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E77B4" w:rsidRPr="00700DE7" w14:paraId="12C682B8" w14:textId="77777777" w:rsidTr="00BE77B4">
        <w:trPr>
          <w:trHeight w:val="1113"/>
        </w:trPr>
        <w:tc>
          <w:tcPr>
            <w:tcW w:w="120" w:type="pct"/>
            <w:vMerge/>
            <w:vAlign w:val="center"/>
          </w:tcPr>
          <w:p w14:paraId="10851F4C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E0E56F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72A151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547826B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073058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7A75F2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AFA894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28722DE9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7FC8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442" w:type="pct"/>
            <w:vAlign w:val="center"/>
          </w:tcPr>
          <w:p w14:paraId="2D7F28A0" w14:textId="4B00B314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6</w:t>
            </w:r>
          </w:p>
        </w:tc>
        <w:tc>
          <w:tcPr>
            <w:tcW w:w="1972" w:type="pct"/>
            <w:vAlign w:val="center"/>
          </w:tcPr>
          <w:p w14:paraId="74E2D4A3" w14:textId="77777777" w:rsidR="00681C99" w:rsidRDefault="00681C99" w:rsidP="00A959B9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 w:rsidRPr="000C5BFC">
              <w:rPr>
                <w:rFonts w:ascii="標楷體" w:eastAsia="標楷體" w:hAnsi="標楷體" w:cs="STSong" w:hint="eastAsia"/>
                <w:sz w:val="36"/>
                <w:szCs w:val="36"/>
              </w:rPr>
              <w:t>10以內的加法</w:t>
            </w:r>
          </w:p>
          <w:p w14:paraId="28509869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認識加法算式，並用算式記錄問題和結</w:t>
            </w:r>
          </w:p>
          <w:p w14:paraId="3D047145" w14:textId="67183FB3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果。</w:t>
            </w:r>
          </w:p>
          <w:p w14:paraId="6E7A27E0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熟練被加數或加數為0的加法。</w:t>
            </w:r>
          </w:p>
          <w:p w14:paraId="02463F58" w14:textId="5F58A4F9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熟練和在10以內的加法計算，並觀察加法算式的規律。</w:t>
            </w:r>
          </w:p>
        </w:tc>
        <w:tc>
          <w:tcPr>
            <w:tcW w:w="1466" w:type="pct"/>
            <w:vAlign w:val="center"/>
          </w:tcPr>
          <w:p w14:paraId="5BF8D5CE" w14:textId="77777777" w:rsidR="00681C99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742F1A93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4E1B68F8" w14:textId="77777777" w:rsidR="00681C99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0C96DDC5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E77B4" w:rsidRPr="00700DE7" w14:paraId="43FD22B2" w14:textId="77777777" w:rsidTr="00BE77B4">
        <w:trPr>
          <w:trHeight w:val="1567"/>
        </w:trPr>
        <w:tc>
          <w:tcPr>
            <w:tcW w:w="120" w:type="pct"/>
            <w:vMerge/>
            <w:vAlign w:val="center"/>
          </w:tcPr>
          <w:p w14:paraId="64919081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F617F8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62FA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D3E78F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0B4C759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2506CB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267519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0B2E99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B86C3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442" w:type="pct"/>
            <w:vAlign w:val="center"/>
          </w:tcPr>
          <w:p w14:paraId="601B9D4B" w14:textId="66BDD42C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6</w:t>
            </w:r>
          </w:p>
        </w:tc>
        <w:tc>
          <w:tcPr>
            <w:tcW w:w="1972" w:type="pct"/>
            <w:vAlign w:val="center"/>
          </w:tcPr>
          <w:p w14:paraId="1B819585" w14:textId="77777777" w:rsidR="00681C99" w:rsidRDefault="00681C99" w:rsidP="00A959B9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 w:rsidRPr="000C5BFC">
              <w:rPr>
                <w:rFonts w:ascii="標楷體" w:eastAsia="標楷體" w:hAnsi="標楷體" w:cs="STSong" w:hint="eastAsia"/>
                <w:sz w:val="36"/>
                <w:szCs w:val="36"/>
              </w:rPr>
              <w:t>10以內的加法</w:t>
            </w:r>
          </w:p>
          <w:p w14:paraId="3F498FB7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認識加法算式，並用算式記錄問題和結</w:t>
            </w:r>
          </w:p>
          <w:p w14:paraId="5551DA9E" w14:textId="36F3BA94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果。</w:t>
            </w:r>
          </w:p>
          <w:p w14:paraId="403CCE4B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熟練被加數或加數為0的加法。</w:t>
            </w:r>
          </w:p>
          <w:p w14:paraId="225BFD02" w14:textId="77777777" w:rsidR="00BE77B4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熟練和在10以內的加法計算，並觀察加</w:t>
            </w:r>
          </w:p>
          <w:p w14:paraId="1E6E2C00" w14:textId="041B320E" w:rsidR="00681C99" w:rsidRPr="00700DE7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法算式的規律。</w:t>
            </w:r>
          </w:p>
        </w:tc>
        <w:tc>
          <w:tcPr>
            <w:tcW w:w="1466" w:type="pct"/>
            <w:vAlign w:val="center"/>
          </w:tcPr>
          <w:p w14:paraId="039AC91B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lastRenderedPageBreak/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14:paraId="6421C0C3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7DECDC44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02CB1E55" w14:textId="77777777" w:rsidR="00681C99" w:rsidRPr="00613B14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lastRenderedPageBreak/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14:paraId="45575FA5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E77B4" w:rsidRPr="00700DE7" w14:paraId="2011E948" w14:textId="77777777" w:rsidTr="00BE77B4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128EAC4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9C354D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99BA2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88520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9C0804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9072A6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2F23A69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1B7A03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894DA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442" w:type="pct"/>
            <w:vAlign w:val="center"/>
          </w:tcPr>
          <w:p w14:paraId="4A75791B" w14:textId="0018AC15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7</w:t>
            </w:r>
          </w:p>
        </w:tc>
        <w:tc>
          <w:tcPr>
            <w:tcW w:w="1972" w:type="pct"/>
            <w:vAlign w:val="center"/>
          </w:tcPr>
          <w:p w14:paraId="4D8E62AB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0C5BFC">
              <w:rPr>
                <w:rFonts w:ascii="標楷體" w:eastAsia="標楷體" w:hAnsi="標楷體" w:cs="新細明體" w:hint="eastAsia"/>
                <w:sz w:val="36"/>
                <w:szCs w:val="36"/>
              </w:rPr>
              <w:t>10以內的減法</w:t>
            </w:r>
          </w:p>
          <w:p w14:paraId="0629068A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認識減法算式，並用算式記錄問題與結</w:t>
            </w:r>
          </w:p>
          <w:p w14:paraId="6A6C0712" w14:textId="3E05F8DD" w:rsidR="00681C99" w:rsidRPr="005C205C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果。</w:t>
            </w:r>
          </w:p>
          <w:p w14:paraId="4D5839EB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熟練減數或差為0的減法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1A4E400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熟練被減數在10以內的減法計算，並觀</w:t>
            </w:r>
          </w:p>
          <w:p w14:paraId="4CB2DA4A" w14:textId="6EEC7DD9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察減法算式的規律。</w:t>
            </w:r>
          </w:p>
          <w:p w14:paraId="17B3CE70" w14:textId="046D34A2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熟練加減法問題。</w:t>
            </w:r>
          </w:p>
        </w:tc>
        <w:tc>
          <w:tcPr>
            <w:tcW w:w="1466" w:type="pct"/>
            <w:vAlign w:val="center"/>
          </w:tcPr>
          <w:p w14:paraId="6803590E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637C5B08" w14:textId="77777777" w:rsidR="00681C99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34BD1FCB" w14:textId="77777777" w:rsidR="00681C99" w:rsidRPr="007144A5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56797913" w14:textId="77777777" w:rsidR="00681C99" w:rsidRPr="00613B14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0D26AEF0" w14:textId="77777777" w:rsidR="00681C99" w:rsidRPr="00613B14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BE77B4" w:rsidRPr="00700DE7" w14:paraId="724B2543" w14:textId="77777777" w:rsidTr="00BE77B4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A2F3C8E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313305C7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0D71763E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4D1DEE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61D8A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4EC06A9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46C6BF8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51ADBA1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10C8D25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033ACA4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16E9169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442" w:type="pct"/>
            <w:vAlign w:val="center"/>
          </w:tcPr>
          <w:p w14:paraId="09CD228C" w14:textId="6C88E5F8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1972" w:type="pct"/>
            <w:vAlign w:val="center"/>
          </w:tcPr>
          <w:p w14:paraId="5AEB40FF" w14:textId="77777777" w:rsidR="00681C99" w:rsidRDefault="00681C99" w:rsidP="00A959B9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C5BFC">
              <w:rPr>
                <w:rFonts w:ascii="標楷體" w:eastAsia="標楷體" w:hAnsi="標楷體" w:hint="eastAsia"/>
                <w:sz w:val="36"/>
                <w:szCs w:val="36"/>
              </w:rPr>
              <w:t>10以內的減法</w:t>
            </w:r>
          </w:p>
          <w:p w14:paraId="70EE8976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認識減法算式，並用算式記錄問題與結</w:t>
            </w:r>
          </w:p>
          <w:p w14:paraId="0E2951AE" w14:textId="2DCB7259" w:rsidR="00681C99" w:rsidRPr="005C205C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果。</w:t>
            </w:r>
          </w:p>
          <w:p w14:paraId="622F27EC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熟練減數或差為0的減法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7E35140F" w14:textId="77777777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熟練被減數在10以內的減法計算，並觀</w:t>
            </w:r>
          </w:p>
          <w:p w14:paraId="461B6CEA" w14:textId="0A1C6400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察減法算式的規律。</w:t>
            </w:r>
          </w:p>
          <w:p w14:paraId="1DB2FE37" w14:textId="252E213B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熟練加減法問題。</w:t>
            </w:r>
          </w:p>
        </w:tc>
        <w:tc>
          <w:tcPr>
            <w:tcW w:w="1466" w:type="pct"/>
            <w:vAlign w:val="center"/>
          </w:tcPr>
          <w:p w14:paraId="76CF54E2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0AF84A68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BE77B4" w:rsidRPr="00700DE7" w14:paraId="5D1ED101" w14:textId="77777777" w:rsidTr="00BE77B4">
        <w:trPr>
          <w:trHeight w:val="1267"/>
        </w:trPr>
        <w:tc>
          <w:tcPr>
            <w:tcW w:w="120" w:type="pct"/>
            <w:vMerge/>
            <w:vAlign w:val="center"/>
          </w:tcPr>
          <w:p w14:paraId="47E15EFF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C06269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0303536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1A3B3D8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703730F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105F9B1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3ECD0C3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B5B159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819B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442" w:type="pct"/>
            <w:vAlign w:val="center"/>
          </w:tcPr>
          <w:p w14:paraId="5EE090B2" w14:textId="29CBC09C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8</w:t>
            </w:r>
          </w:p>
        </w:tc>
        <w:tc>
          <w:tcPr>
            <w:tcW w:w="1972" w:type="pct"/>
            <w:vAlign w:val="center"/>
          </w:tcPr>
          <w:p w14:paraId="08A8E96E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0C5BFC">
              <w:rPr>
                <w:rFonts w:ascii="標楷體" w:eastAsia="標楷體" w:hAnsi="標楷體" w:cs="新細明體" w:hint="eastAsia"/>
                <w:sz w:val="36"/>
                <w:szCs w:val="36"/>
              </w:rPr>
              <w:t>30以內的數</w:t>
            </w:r>
          </w:p>
          <w:p w14:paraId="530FE2BF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5C205C">
              <w:rPr>
                <w:rFonts w:ascii="標楷體" w:eastAsia="標楷體" w:hAnsi="標楷體" w:cs="新細明體" w:hint="eastAsia"/>
                <w:sz w:val="22"/>
                <w:szCs w:val="22"/>
              </w:rPr>
              <w:t>認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識30以內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的數序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、數量與數詞。</w:t>
            </w:r>
          </w:p>
          <w:p w14:paraId="237AA5A9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進行30以內數的說、讀、聽、寫、做。</w:t>
            </w:r>
          </w:p>
          <w:p w14:paraId="6837FB71" w14:textId="0ACAD6CE" w:rsidR="00BE77B4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以序數詞描述30以內序列事物的位置</w:t>
            </w:r>
            <w:r w:rsidR="00BE77B4">
              <w:rPr>
                <w:rFonts w:ascii="標楷體" w:eastAsia="標楷體" w:hAnsi="標楷體" w:cs="新細明體" w:hint="eastAsia"/>
                <w:sz w:val="22"/>
                <w:szCs w:val="22"/>
              </w:rPr>
              <w:t>及</w:t>
            </w:r>
          </w:p>
          <w:p w14:paraId="333209EE" w14:textId="554F8F44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先後關係。</w:t>
            </w:r>
          </w:p>
          <w:p w14:paraId="681BF479" w14:textId="21B3B885" w:rsidR="00681C99" w:rsidRPr="00700DE7" w:rsidRDefault="00681C99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進行30以內的數大小比較。</w:t>
            </w:r>
          </w:p>
        </w:tc>
        <w:tc>
          <w:tcPr>
            <w:tcW w:w="1466" w:type="pct"/>
            <w:vAlign w:val="center"/>
          </w:tcPr>
          <w:p w14:paraId="137EB0CF" w14:textId="77777777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14:paraId="7E51A96C" w14:textId="77777777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DDD853B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564CD89D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BE77B4" w:rsidRPr="00700DE7" w14:paraId="2E54F245" w14:textId="77777777" w:rsidTr="00BE77B4">
        <w:trPr>
          <w:trHeight w:val="832"/>
        </w:trPr>
        <w:tc>
          <w:tcPr>
            <w:tcW w:w="120" w:type="pct"/>
            <w:vMerge/>
            <w:vAlign w:val="center"/>
          </w:tcPr>
          <w:p w14:paraId="024508A1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D68C63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992B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3CD3ED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3F0438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35A625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D7B591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0162ED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0E987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442" w:type="pct"/>
            <w:vAlign w:val="center"/>
          </w:tcPr>
          <w:p w14:paraId="40FCAC5B" w14:textId="06BA7D9E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9</w:t>
            </w:r>
          </w:p>
        </w:tc>
        <w:tc>
          <w:tcPr>
            <w:tcW w:w="1972" w:type="pct"/>
            <w:vAlign w:val="center"/>
          </w:tcPr>
          <w:p w14:paraId="3B71CBD3" w14:textId="77777777" w:rsidR="00681C99" w:rsidRDefault="00681C99" w:rsidP="00A959B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0C5BFC">
              <w:rPr>
                <w:rFonts w:ascii="標楷體" w:eastAsia="標楷體" w:hAnsi="標楷體" w:cs="新細明體" w:hint="eastAsia"/>
                <w:sz w:val="36"/>
                <w:szCs w:val="36"/>
              </w:rPr>
              <w:t>時間</w:t>
            </w:r>
          </w:p>
          <w:p w14:paraId="17A524B0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區分事件發生的先後和時間長短。</w:t>
            </w:r>
          </w:p>
          <w:p w14:paraId="357D2EE8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認識時鐘，並報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讀鐘面上整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點時刻。</w:t>
            </w:r>
          </w:p>
          <w:p w14:paraId="1E7D5240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報讀鐘面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半點時刻。</w:t>
            </w:r>
          </w:p>
          <w:p w14:paraId="386D087C" w14:textId="48C91E2B" w:rsidR="00681C99" w:rsidRPr="00700DE7" w:rsidRDefault="00681C99" w:rsidP="00BE77B4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透過撥鐘與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觀察鐘面，報讀一小時前或一小時後的時刻。</w:t>
            </w:r>
          </w:p>
        </w:tc>
        <w:tc>
          <w:tcPr>
            <w:tcW w:w="1466" w:type="pct"/>
            <w:vAlign w:val="center"/>
          </w:tcPr>
          <w:p w14:paraId="49EB4654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61F5D0B7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BE77B4" w:rsidRPr="00700DE7" w14:paraId="02A31BFE" w14:textId="77777777" w:rsidTr="00BE77B4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BDF093A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671A67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0C56D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616C124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A06130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6148FD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DE0047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17909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12980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442" w:type="pct"/>
            <w:vAlign w:val="center"/>
          </w:tcPr>
          <w:p w14:paraId="615FB7C2" w14:textId="5A726696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imSun" w:hint="eastAsia"/>
                <w:sz w:val="22"/>
                <w:szCs w:val="22"/>
              </w:rPr>
              <w:t>9</w:t>
            </w:r>
          </w:p>
        </w:tc>
        <w:tc>
          <w:tcPr>
            <w:tcW w:w="1972" w:type="pct"/>
            <w:vAlign w:val="center"/>
          </w:tcPr>
          <w:p w14:paraId="71D667E0" w14:textId="77777777" w:rsidR="00681C99" w:rsidRDefault="00681C99" w:rsidP="00A959B9">
            <w:pPr>
              <w:jc w:val="center"/>
              <w:rPr>
                <w:rFonts w:ascii="標楷體" w:eastAsia="標楷體" w:hAnsi="標楷體" w:cs="SimSun"/>
                <w:sz w:val="36"/>
                <w:szCs w:val="36"/>
              </w:rPr>
            </w:pPr>
            <w:r>
              <w:rPr>
                <w:rFonts w:ascii="標楷體" w:eastAsia="標楷體" w:hAnsi="標楷體" w:cs="SimSun" w:hint="eastAsia"/>
                <w:sz w:val="36"/>
                <w:szCs w:val="36"/>
              </w:rPr>
              <w:t>時間</w:t>
            </w:r>
          </w:p>
          <w:p w14:paraId="495BDEFB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區分事件發生的先後和時間長短。</w:t>
            </w:r>
          </w:p>
          <w:p w14:paraId="64861E85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認識時鐘，並報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讀鐘面上整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點時刻。</w:t>
            </w:r>
          </w:p>
          <w:p w14:paraId="084DBE45" w14:textId="77777777" w:rsidR="00681C99" w:rsidRDefault="00681C99" w:rsidP="00BE77B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報讀鐘面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半點時刻。</w:t>
            </w:r>
          </w:p>
          <w:p w14:paraId="29890A66" w14:textId="77777777" w:rsidR="00681C99" w:rsidRDefault="00681C99" w:rsidP="00BE77B4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透過撥鐘與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觀察鐘面，報讀一小時前或一小時後的時刻。</w:t>
            </w:r>
          </w:p>
          <w:p w14:paraId="30197E8B" w14:textId="3717DFBF" w:rsidR="00681C99" w:rsidRPr="00700DE7" w:rsidRDefault="00BE77B4" w:rsidP="00A959B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  <w:sz w:val="36"/>
                <w:szCs w:val="36"/>
              </w:rPr>
              <w:t>學習加油站二</w:t>
            </w:r>
          </w:p>
        </w:tc>
        <w:tc>
          <w:tcPr>
            <w:tcW w:w="1466" w:type="pct"/>
            <w:vAlign w:val="center"/>
          </w:tcPr>
          <w:p w14:paraId="5D187801" w14:textId="77777777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0EC0B295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118FA70B" w14:textId="77777777" w:rsidR="00681C99" w:rsidRPr="00700DE7" w:rsidRDefault="00681C99" w:rsidP="00681C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F080B37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BE77B4" w:rsidRPr="00700DE7" w14:paraId="1AF54ADE" w14:textId="77777777" w:rsidTr="00BE77B4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6759F0A" w14:textId="77777777" w:rsidR="00BE77B4" w:rsidRPr="00700DE7" w:rsidRDefault="00BE77B4" w:rsidP="00BE77B4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一</w:t>
            </w:r>
          </w:p>
          <w:p w14:paraId="29630C37" w14:textId="77777777" w:rsidR="00BE77B4" w:rsidRPr="00700DE7" w:rsidRDefault="00BE77B4" w:rsidP="00BE77B4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7D872B2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B4F2E7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29D75266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4480DBA9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E77BC9C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28B7AD2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6BF3B56F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F8459EF" w14:textId="77777777" w:rsidR="00BE77B4" w:rsidRPr="00700DE7" w:rsidRDefault="00BE77B4" w:rsidP="00BE77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442" w:type="pct"/>
            <w:vAlign w:val="center"/>
          </w:tcPr>
          <w:p w14:paraId="137B1459" w14:textId="22CEC576" w:rsidR="00BE77B4" w:rsidRPr="00700DE7" w:rsidRDefault="00BE77B4" w:rsidP="00BE77B4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972" w:type="pct"/>
            <w:vAlign w:val="center"/>
          </w:tcPr>
          <w:p w14:paraId="73C84ACF" w14:textId="65760A27" w:rsidR="00BE77B4" w:rsidRPr="00700DE7" w:rsidRDefault="00BE77B4" w:rsidP="00BE77B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  <w:sz w:val="36"/>
                <w:szCs w:val="36"/>
              </w:rPr>
              <w:t>期末評量</w:t>
            </w:r>
          </w:p>
        </w:tc>
        <w:tc>
          <w:tcPr>
            <w:tcW w:w="1466" w:type="pct"/>
            <w:vAlign w:val="center"/>
          </w:tcPr>
          <w:p w14:paraId="65EAD50B" w14:textId="77777777" w:rsidR="00BE77B4" w:rsidRPr="00700DE7" w:rsidRDefault="00BE77B4" w:rsidP="00BE77B4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7CFBEBEC" w14:textId="77777777" w:rsidR="00BE77B4" w:rsidRPr="00700DE7" w:rsidRDefault="00BE77B4" w:rsidP="00BE77B4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6796B046" w14:textId="77777777" w:rsidR="00BE77B4" w:rsidRPr="00700DE7" w:rsidRDefault="00BE77B4" w:rsidP="00BE77B4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BE77B4" w:rsidRPr="00700DE7" w14:paraId="1EB824A0" w14:textId="77777777" w:rsidTr="00BE77B4">
        <w:trPr>
          <w:trHeight w:val="553"/>
        </w:trPr>
        <w:tc>
          <w:tcPr>
            <w:tcW w:w="120" w:type="pct"/>
            <w:vMerge/>
            <w:vAlign w:val="center"/>
          </w:tcPr>
          <w:p w14:paraId="4F45ED88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8B64DC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4D391A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1388A2B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7BD8276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2E6C156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037DBD7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09D9C4F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266DA1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442" w:type="pct"/>
            <w:vAlign w:val="center"/>
          </w:tcPr>
          <w:p w14:paraId="3EC905A3" w14:textId="77777777" w:rsidR="00681C99" w:rsidRPr="00700DE7" w:rsidRDefault="00681C99" w:rsidP="00681C99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972" w:type="pct"/>
            <w:vAlign w:val="center"/>
          </w:tcPr>
          <w:p w14:paraId="52E675B0" w14:textId="77777777" w:rsidR="00681C99" w:rsidRPr="001902E0" w:rsidRDefault="00681C99" w:rsidP="00BE77B4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期末</w:t>
            </w:r>
            <w:proofErr w:type="gramStart"/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加深加廣學習</w:t>
            </w:r>
            <w:proofErr w:type="gramEnd"/>
          </w:p>
          <w:p w14:paraId="40EA05ED" w14:textId="6E3DC0EB" w:rsidR="00681C99" w:rsidRPr="00700DE7" w:rsidRDefault="00681C99" w:rsidP="00BE77B4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數學遊戲、</w:t>
            </w:r>
            <w:proofErr w:type="gramStart"/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數學桌遊</w:t>
            </w:r>
            <w:proofErr w:type="gramEnd"/>
          </w:p>
        </w:tc>
        <w:tc>
          <w:tcPr>
            <w:tcW w:w="1466" w:type="pct"/>
            <w:vAlign w:val="center"/>
          </w:tcPr>
          <w:p w14:paraId="6CF2190E" w14:textId="77777777" w:rsidR="00681C99" w:rsidRPr="00700DE7" w:rsidRDefault="00681C99" w:rsidP="00681C99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BE77B4" w:rsidRPr="00700DE7" w14:paraId="768CC212" w14:textId="77777777" w:rsidTr="00BE77B4">
        <w:trPr>
          <w:trHeight w:val="561"/>
        </w:trPr>
        <w:tc>
          <w:tcPr>
            <w:tcW w:w="120" w:type="pct"/>
            <w:vMerge/>
            <w:vAlign w:val="center"/>
          </w:tcPr>
          <w:p w14:paraId="1961CF64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85DEAD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26065CA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D1DF8E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1E31F51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1355F5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7982CB4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03F7DEE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EA11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442" w:type="pct"/>
            <w:vAlign w:val="center"/>
          </w:tcPr>
          <w:p w14:paraId="32E64459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972" w:type="pct"/>
            <w:vAlign w:val="center"/>
          </w:tcPr>
          <w:p w14:paraId="46D8DA21" w14:textId="521EEB5C" w:rsidR="00681C99" w:rsidRPr="00700DE7" w:rsidRDefault="00681C99" w:rsidP="00BE77B4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1902E0">
              <w:rPr>
                <w:rFonts w:ascii="標楷體" w:eastAsia="標楷體" w:hAnsi="標楷體" w:cs="新細明體" w:hint="eastAsia"/>
                <w:sz w:val="36"/>
                <w:szCs w:val="36"/>
              </w:rPr>
              <w:t>休業式</w:t>
            </w:r>
          </w:p>
        </w:tc>
        <w:tc>
          <w:tcPr>
            <w:tcW w:w="1466" w:type="pct"/>
            <w:vAlign w:val="center"/>
          </w:tcPr>
          <w:p w14:paraId="08350EFD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BE77B4" w:rsidRPr="00700DE7" w14:paraId="5F7FF0C4" w14:textId="77777777" w:rsidTr="00BE77B4">
        <w:trPr>
          <w:trHeight w:val="397"/>
        </w:trPr>
        <w:tc>
          <w:tcPr>
            <w:tcW w:w="120" w:type="pct"/>
            <w:vMerge/>
            <w:vAlign w:val="center"/>
          </w:tcPr>
          <w:p w14:paraId="10FE154B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E838F5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E3C0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AF14FC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68E557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D719DB5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ABBFCC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8DC1CFB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508ABE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442" w:type="pct"/>
            <w:vAlign w:val="center"/>
          </w:tcPr>
          <w:p w14:paraId="7FE798C0" w14:textId="77777777" w:rsidR="00681C99" w:rsidRPr="00700DE7" w:rsidRDefault="00681C99" w:rsidP="00681C99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pct"/>
            <w:vAlign w:val="center"/>
          </w:tcPr>
          <w:p w14:paraId="72DBF628" w14:textId="07380928" w:rsidR="00681C99" w:rsidRPr="00700DE7" w:rsidRDefault="00681C99" w:rsidP="00BE77B4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1902E0">
              <w:rPr>
                <w:rFonts w:ascii="標楷體" w:eastAsia="標楷體" w:hAnsi="標楷體" w:hint="eastAsia"/>
                <w:sz w:val="36"/>
                <w:szCs w:val="36"/>
              </w:rPr>
              <w:t>寒假</w:t>
            </w:r>
          </w:p>
        </w:tc>
        <w:tc>
          <w:tcPr>
            <w:tcW w:w="1466" w:type="pct"/>
            <w:vAlign w:val="center"/>
          </w:tcPr>
          <w:p w14:paraId="7B7F58D6" w14:textId="77777777" w:rsidR="00681C99" w:rsidRPr="00700DE7" w:rsidRDefault="00681C99" w:rsidP="00681C99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BE77B4" w:rsidRPr="00700DE7" w14:paraId="1FD33F56" w14:textId="77777777" w:rsidTr="00BE77B4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A44861D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1D9EA7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5A316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4E6F7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0317E8D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74CAFE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404764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A395D7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C3DE3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442" w:type="pct"/>
          </w:tcPr>
          <w:p w14:paraId="66300BF0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972" w:type="pct"/>
          </w:tcPr>
          <w:p w14:paraId="5C46E5FB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66" w:type="pct"/>
            <w:vAlign w:val="center"/>
          </w:tcPr>
          <w:p w14:paraId="26F1A853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BE77B4" w:rsidRPr="00700DE7" w14:paraId="18F8A4E8" w14:textId="77777777" w:rsidTr="00BE77B4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06318F27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364D7488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47C431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25F62F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5162517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43DB839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57541763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5012218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629C4B5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102737D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442" w:type="pct"/>
          </w:tcPr>
          <w:p w14:paraId="76154F0F" w14:textId="77777777" w:rsidR="00681C99" w:rsidRPr="00700DE7" w:rsidRDefault="00681C99" w:rsidP="00681C99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pct"/>
          </w:tcPr>
          <w:p w14:paraId="2A86EBAF" w14:textId="77777777" w:rsidR="00681C99" w:rsidRPr="00700DE7" w:rsidRDefault="00681C99" w:rsidP="00681C99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66" w:type="pct"/>
            <w:vAlign w:val="center"/>
          </w:tcPr>
          <w:p w14:paraId="150C6E85" w14:textId="77777777" w:rsidR="00681C99" w:rsidRPr="00700DE7" w:rsidRDefault="00681C99" w:rsidP="00681C99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BE77B4" w:rsidRPr="00700DE7" w14:paraId="7CEC7870" w14:textId="77777777" w:rsidTr="00BE77B4">
        <w:trPr>
          <w:trHeight w:val="397"/>
        </w:trPr>
        <w:tc>
          <w:tcPr>
            <w:tcW w:w="120" w:type="pct"/>
            <w:vMerge/>
            <w:vAlign w:val="center"/>
          </w:tcPr>
          <w:p w14:paraId="15DB21CA" w14:textId="77777777" w:rsidR="00681C99" w:rsidRPr="00700DE7" w:rsidRDefault="00681C99" w:rsidP="00681C99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2ABFD21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B1A9E0C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772E220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3FDB4CB7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5B1AE5EA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31F32F41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5968A402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E68C0F0" w14:textId="77777777" w:rsidR="00681C99" w:rsidRPr="00700DE7" w:rsidRDefault="00681C99" w:rsidP="00681C9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442" w:type="pct"/>
          </w:tcPr>
          <w:p w14:paraId="33BE735B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972" w:type="pct"/>
          </w:tcPr>
          <w:p w14:paraId="2C5C3E6E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66" w:type="pct"/>
            <w:vAlign w:val="center"/>
          </w:tcPr>
          <w:p w14:paraId="69D3C9AA" w14:textId="77777777" w:rsidR="00681C99" w:rsidRPr="00700DE7" w:rsidRDefault="00681C99" w:rsidP="00681C9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16D5604B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19DFA" w14:textId="77777777" w:rsidR="009D1496" w:rsidRDefault="009D1496">
      <w:r>
        <w:separator/>
      </w:r>
    </w:p>
  </w:endnote>
  <w:endnote w:type="continuationSeparator" w:id="0">
    <w:p w14:paraId="5E51D634" w14:textId="77777777" w:rsidR="009D1496" w:rsidRDefault="009D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altName w:val="DengXian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EEE240" w14:textId="77777777" w:rsidR="009D1496" w:rsidRDefault="009D1496">
      <w:r>
        <w:separator/>
      </w:r>
    </w:p>
  </w:footnote>
  <w:footnote w:type="continuationSeparator" w:id="0">
    <w:p w14:paraId="7237C01C" w14:textId="77777777" w:rsidR="009D1496" w:rsidRDefault="009D1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178C8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479B949" wp14:editId="4CC5CDA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5B7073D6" wp14:editId="0418BA9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1CBAA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29D0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3BB61F7" wp14:editId="06AA072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E1A635" wp14:editId="42B211D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356AC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1C99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7D1690"/>
    <w:rsid w:val="007F704A"/>
    <w:rsid w:val="00875D67"/>
    <w:rsid w:val="0089382F"/>
    <w:rsid w:val="008B791D"/>
    <w:rsid w:val="008E082B"/>
    <w:rsid w:val="0095502D"/>
    <w:rsid w:val="009704E6"/>
    <w:rsid w:val="009743F8"/>
    <w:rsid w:val="009B70C2"/>
    <w:rsid w:val="009C78FF"/>
    <w:rsid w:val="009D1496"/>
    <w:rsid w:val="00A959B9"/>
    <w:rsid w:val="00AD4A99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E77B4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53ACC"/>
    <w:rsid w:val="00E65832"/>
    <w:rsid w:val="00E81B2E"/>
    <w:rsid w:val="00EA2596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6AD953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19</cp:revision>
  <cp:lastPrinted>2026-09-10T03:04:00Z</cp:lastPrinted>
  <dcterms:created xsi:type="dcterms:W3CDTF">2025-07-31T06:00:00Z</dcterms:created>
  <dcterms:modified xsi:type="dcterms:W3CDTF">2026-09-10T03:04:00Z</dcterms:modified>
</cp:coreProperties>
</file>