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A92638"/>
          <w:spacing w:val="0"/>
          <w:sz w:val="24"/>
          <w:szCs w:val="24"/>
          <w:shd w:val="clear" w:fill="FFFFFF"/>
        </w:rPr>
      </w:pPr>
      <w:r>
        <w:rPr>
          <w:rFonts w:ascii="Microsoft YaHei" w:hAnsi="Microsoft YaHei" w:eastAsia="Microsoft YaHei" w:cs="Microsoft YaHei"/>
          <w:i w:val="0"/>
          <w:iCs w:val="0"/>
          <w:caps w:val="0"/>
          <w:color w:val="A92638"/>
          <w:spacing w:val="0"/>
          <w:sz w:val="24"/>
          <w:szCs w:val="24"/>
          <w:shd w:val="clear" w:fill="FFFFFF"/>
        </w:rPr>
        <w:t>中国矿业大学（北京）2023年依据台湾地区大学入学考试学科能力测试成绩招收台湾高中毕业生简章</w:t>
      </w: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一、招生计划和专业</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1. 招生计划10名（具体招生人数将视报考和测试情况适当调整）。</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2. 招生专业目录详见附件，申请学生可在招生专业目录中选择6个专业（类）作为志愿。</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二、申请资格</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1. 具有《台湾居民居住证》或《台湾居民往来大陆通行证》、以及在台湾地区居住的有效身份证明，所持证件须在有效期之内；</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2. 参加台湾地区当年大学入学考试学科能力测试（以下简称 “学测”） 并达到以下成绩要求的台湾高中毕业生：报考理工类专业的考生语文、数学A、英文三个科目学测成绩均达到均标级及以上；报考文史类专业的考生语文、数学A/B、英文三个科目学测成绩均达到均标级及以上。</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3. 品行端正，身体健康状况应符合《普通高等学校招生体检工作指导意见》中的规定。</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三、报名时间及方式</w:t>
      </w: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1.报名时间：2023年3月1日至31日。</w:t>
      </w: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2. 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其他能展现申请者个人能力的材料（例如获奖证书、参加学科竞赛、科研活动等）。报名截止前，考生可修改基本材料和其他材料。报名截止后，考生原则上不可修改基本材料。考生应准确填写个人网上报名信息并提供真实材料。报名系统工作安排如有变化，以报名系统公告为准。</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四、审核和录取</w:t>
      </w:r>
      <w:bookmarkStart w:id="0" w:name="_GoBack"/>
      <w:bookmarkEnd w:id="0"/>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1. 材料审核：我校将根据报名条件进行审核，考生应及时登录系统查看审核结果。系统显示初审通过的考生请关注学校面试通知。系统显示需更正或补充材料的，考生应在规定时间内更正或补充有关材料，提交后及时查看审核结果，逾期提交不再受理。</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2. 参加面试：我校将组织专家对学生进行网络视频面试，时间暂定于4月下旬，具体日期以面试通知为准。</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3. 录取原则：面试后我校将依据申请者学测成绩和面试情况，择优确定拟录取名单，并于2023年5月15日前上传至系统。考生须于5月15日至19日期间登录系统查询本人录取情况，进行录取确认。逾期未确认的考生视为放弃录取资格。考生确认后，学校办理相关录取手续，拟于2023年8月发放录取通知书。</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五、收费标准</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按照教育部及我校相关规定管理，台湾地区学生与同专业内地学生同住，并按相同标准缴纳学费及住宿费。</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六、入学与身体检查</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1. 被录取的新生，持录取通知书，按学校有关要求和规定的期限到校办理入学手续。因故不能按期入学的，应向学校请假。未请假或者请假逾期的，除因不可抗力等正当事由以外，视为放弃入学资格；</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2. 新生入校后，我校将进行入学资格审查和身体检查。审查合格的办理入学手续，予以注册学籍；不符合录取条件或弄虚作假者，取消入学资格。</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七、其他</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1. 学生在校期间按中国矿业大学（北京）港澳台侨学生管理办法（试行）》进行管理。</w:t>
      </w: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2. 新生入学报到时，所持出入境证件的有效期应与学习期限相适应。</w:t>
      </w: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3. 中国矿业大学（北京）纪委办公室（监察处）全程参与、监督并受理考生申诉。申诉及举报联系方式：XFJB@cumtb.edu.cn</w:t>
      </w:r>
    </w:p>
    <w:p>
      <w:pPr>
        <w:rPr>
          <w:rFonts w:hint="eastAsia" w:ascii="Microsoft YaHei" w:hAnsi="Microsoft YaHei" w:eastAsia="Microsoft YaHei" w:cs="Microsoft YaHei"/>
          <w:i w:val="0"/>
          <w:iCs w:val="0"/>
          <w:caps w:val="0"/>
          <w:color w:val="A92638"/>
          <w:spacing w:val="0"/>
          <w:sz w:val="24"/>
          <w:szCs w:val="24"/>
          <w:shd w:val="clear" w:fill="FFFFFF"/>
        </w:rPr>
      </w:pP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八、联系方式</w:t>
      </w: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中国矿业大学（北京）招生办公室</w:t>
      </w: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通讯地址：北京市海淀区学院路丁11号</w:t>
      </w: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邮政编码：100083</w:t>
      </w: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咨询电话：86-10-62331534</w:t>
      </w: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传真：86-10-82381241</w:t>
      </w: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微信公众号：cumtbzhaoban</w:t>
      </w: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招生网址：http://zb.cumtb.edu.cn</w:t>
      </w: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电子邮箱：kyzb@cumtb.edu.cn</w:t>
      </w:r>
    </w:p>
    <w:p>
      <w:pPr>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中国矿业大学（北京）港澳台事务办公室</w:t>
      </w:r>
    </w:p>
    <w:p>
      <w:pPr>
        <w:rPr>
          <w:rFonts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   咨询电话：86-10-62331239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6CC191C"/>
    <w:rsid w:val="36CC19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2023-01-30T17:16:00Z</dcterms:created>
  <dc:creator>阿Co</dc:creator>
  <cp:lastModifiedBy>阿Co</cp:lastModifiedBy>
  <dcterms:modified xsi:type="dcterms:W3CDTF">2023-01-30T17:17:37Z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819CB7AB629B4FA0B119D1FEDA1E6712</vt:lpwstr>
  </property>
</Properties>
</file>