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8"/>
          <w:szCs w:val="28"/>
          <w:bdr w:val="none" w:color="auto" w:sz="0" w:space="0"/>
          <w:shd w:val="clear" w:fill="FFFFFF"/>
        </w:rPr>
      </w:pPr>
      <w:r>
        <w:rPr>
          <w:rFonts w:hint="eastAsia" w:ascii="標楷體" w:hAnsi="標楷體" w:eastAsia="標楷體" w:cs="標楷體"/>
          <w:b w:val="0"/>
          <w:bCs w:val="0"/>
          <w:i w:val="0"/>
          <w:iCs w:val="0"/>
          <w:caps w:val="0"/>
          <w:color w:val="333333"/>
          <w:spacing w:val="0"/>
          <w:sz w:val="28"/>
          <w:szCs w:val="28"/>
          <w:bdr w:val="none" w:color="auto" w:sz="0" w:space="0"/>
          <w:shd w:val="clear" w:fill="FFFFFF"/>
        </w:rPr>
        <w:t>辽宁中医药大学</w:t>
      </w:r>
      <w:r>
        <w:rPr>
          <w:rFonts w:hint="eastAsia" w:ascii="標楷體" w:hAnsi="標楷體" w:eastAsia="標楷體" w:cs="標楷體"/>
          <w:b w:val="0"/>
          <w:bCs w:val="0"/>
          <w:i w:val="0"/>
          <w:iCs w:val="0"/>
          <w:caps w:val="0"/>
          <w:color w:val="333333"/>
          <w:spacing w:val="0"/>
          <w:sz w:val="28"/>
          <w:szCs w:val="28"/>
          <w:bdr w:val="none" w:color="auto" w:sz="0" w:space="0"/>
          <w:shd w:val="clear" w:fill="FFFFFF"/>
        </w:rPr>
        <w:t>2023年依据台湾地区大学入学考试学科能力测试成绩招收台湾高中毕业生简章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8"/>
          <w:szCs w:val="28"/>
          <w:bdr w:val="none" w:color="auto" w:sz="0" w:space="0"/>
          <w:shd w:val="clear" w:fill="FFFFFF"/>
        </w:rPr>
      </w:pPr>
      <w:r>
        <w:rPr>
          <w:rFonts w:hint="eastAsia" w:ascii="標楷體" w:hAnsi="標楷體" w:eastAsia="標楷體" w:cs="標楷體"/>
          <w:b w:val="0"/>
          <w:bCs w:val="0"/>
          <w:i w:val="0"/>
          <w:iCs w:val="0"/>
          <w:caps w:val="0"/>
          <w:color w:val="333333"/>
          <w:spacing w:val="0"/>
          <w:sz w:val="28"/>
          <w:szCs w:val="28"/>
          <w:bdr w:val="none" w:color="auto" w:sz="0" w:space="0"/>
          <w:shd w:val="clear" w:fill="FFFFFF"/>
        </w:rPr>
        <w:t>招收条件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8"/>
          <w:szCs w:val="28"/>
          <w:bdr w:val="none" w:color="auto" w:sz="0" w:space="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8"/>
          <w:szCs w:val="28"/>
          <w:bdr w:val="none" w:color="auto" w:sz="0" w:space="0"/>
          <w:shd w:val="clear" w:fill="FFFFFF"/>
        </w:rPr>
      </w:pPr>
      <w:r>
        <w:rPr>
          <w:rFonts w:hint="eastAsia" w:ascii="標楷體" w:hAnsi="標楷體" w:eastAsia="標楷體" w:cs="標楷體"/>
          <w:b w:val="0"/>
          <w:bCs w:val="0"/>
          <w:i w:val="0"/>
          <w:iCs w:val="0"/>
          <w:caps w:val="0"/>
          <w:color w:val="333333"/>
          <w:spacing w:val="0"/>
          <w:sz w:val="28"/>
          <w:szCs w:val="28"/>
          <w:bdr w:val="none" w:color="auto" w:sz="0" w:space="0"/>
          <w:shd w:val="clear" w:fill="FFFFFF"/>
        </w:rPr>
        <w:t xml:space="preserve"> 1. 招生对象：</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8"/>
          <w:szCs w:val="28"/>
          <w:bdr w:val="none" w:color="auto" w:sz="0" w:space="0"/>
          <w:shd w:val="clear" w:fill="FFFFFF"/>
        </w:rPr>
      </w:pPr>
      <w:r>
        <w:rPr>
          <w:rFonts w:hint="eastAsia" w:ascii="標楷體" w:hAnsi="標楷體" w:eastAsia="標楷體" w:cs="標楷體"/>
          <w:b w:val="0"/>
          <w:bCs w:val="0"/>
          <w:i w:val="0"/>
          <w:iCs w:val="0"/>
          <w:caps w:val="0"/>
          <w:color w:val="333333"/>
          <w:spacing w:val="0"/>
          <w:sz w:val="28"/>
          <w:szCs w:val="28"/>
          <w:bdr w:val="none" w:color="auto" w:sz="0" w:space="0"/>
          <w:shd w:val="clear" w:fill="FFFFFF"/>
        </w:rPr>
        <w:t>（1） 持有《台湾居民居住证》或《台湾居民来往大陆通行证》、以及在台湾居住的有效身份证明；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8"/>
          <w:szCs w:val="28"/>
          <w:bdr w:val="none" w:color="auto" w:sz="0" w:space="0"/>
          <w:shd w:val="clear" w:fill="FFFFFF"/>
        </w:rPr>
      </w:pPr>
      <w:r>
        <w:rPr>
          <w:rFonts w:hint="eastAsia" w:ascii="標楷體" w:hAnsi="標楷體" w:eastAsia="標楷體" w:cs="標楷體"/>
          <w:b w:val="0"/>
          <w:bCs w:val="0"/>
          <w:i w:val="0"/>
          <w:iCs w:val="0"/>
          <w:caps w:val="0"/>
          <w:color w:val="333333"/>
          <w:spacing w:val="0"/>
          <w:sz w:val="28"/>
          <w:szCs w:val="28"/>
          <w:bdr w:val="none" w:color="auto" w:sz="0" w:space="0"/>
          <w:shd w:val="clear" w:fill="FFFFFF"/>
        </w:rPr>
        <w:t>（2） 参加2023年台湾地区大学入学考试学科能力测验，</w:t>
      </w:r>
      <w:bookmarkStart w:id="0" w:name="_GoBack"/>
      <w:r>
        <w:rPr>
          <w:rFonts w:hint="eastAsia" w:ascii="標楷體" w:hAnsi="標楷體" w:eastAsia="標楷體" w:cs="標楷體"/>
          <w:b w:val="0"/>
          <w:bCs w:val="0"/>
          <w:i w:val="0"/>
          <w:iCs w:val="0"/>
          <w:caps w:val="0"/>
          <w:color w:val="333333"/>
          <w:spacing w:val="0"/>
          <w:sz w:val="28"/>
          <w:szCs w:val="28"/>
          <w:bdr w:val="none" w:color="auto" w:sz="0" w:space="0"/>
          <w:shd w:val="clear" w:fill="FFFFFF"/>
        </w:rPr>
        <w:t>语文、数学A/B、英文考试科目中任意一科达到均标级以上的台湾高中毕业生</w:t>
      </w:r>
      <w:bookmarkEnd w:id="0"/>
      <w:r>
        <w:rPr>
          <w:rFonts w:hint="eastAsia" w:ascii="標楷體" w:hAnsi="標楷體" w:eastAsia="標楷體" w:cs="標楷體"/>
          <w:b w:val="0"/>
          <w:bCs w:val="0"/>
          <w:i w:val="0"/>
          <w:iCs w:val="0"/>
          <w:caps w:val="0"/>
          <w:color w:val="333333"/>
          <w:spacing w:val="0"/>
          <w:sz w:val="28"/>
          <w:szCs w:val="28"/>
          <w:bdr w:val="none" w:color="auto" w:sz="0" w:space="0"/>
          <w:shd w:val="clear" w:fill="FFFFFF"/>
        </w:rPr>
        <w:t>。</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8"/>
          <w:szCs w:val="28"/>
          <w:bdr w:val="none" w:color="auto" w:sz="0" w:space="0"/>
          <w:shd w:val="clear" w:fill="FFFFFF"/>
        </w:rPr>
      </w:pPr>
      <w:r>
        <w:rPr>
          <w:rFonts w:hint="eastAsia" w:ascii="標楷體" w:hAnsi="標楷體" w:eastAsia="標楷體" w:cs="標楷體"/>
          <w:b w:val="0"/>
          <w:bCs w:val="0"/>
          <w:i w:val="0"/>
          <w:iCs w:val="0"/>
          <w:caps w:val="0"/>
          <w:color w:val="333333"/>
          <w:spacing w:val="0"/>
          <w:sz w:val="28"/>
          <w:szCs w:val="28"/>
          <w:bdr w:val="none" w:color="auto" w:sz="0" w:space="0"/>
          <w:shd w:val="clear" w:fill="FFFFFF"/>
        </w:rPr>
        <w:t>（3） 根据专业培养和就业特点，我校医药学类专业色盲色弱及其他各类不能准确识别颜色者不予录取。请考生报考前提前进行身体检查。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8"/>
          <w:szCs w:val="28"/>
          <w:bdr w:val="none" w:color="auto" w:sz="0" w:space="0"/>
          <w:shd w:val="clear" w:fill="FFFFFF"/>
        </w:rPr>
      </w:pPr>
      <w:r>
        <w:rPr>
          <w:rFonts w:hint="eastAsia" w:ascii="標楷體" w:hAnsi="標楷體" w:eastAsia="標楷體" w:cs="標楷體"/>
          <w:b w:val="0"/>
          <w:bCs w:val="0"/>
          <w:i w:val="0"/>
          <w:iCs w:val="0"/>
          <w:caps w:val="0"/>
          <w:color w:val="333333"/>
          <w:spacing w:val="0"/>
          <w:sz w:val="28"/>
          <w:szCs w:val="28"/>
          <w:bdr w:val="none" w:color="auto" w:sz="0" w:space="0"/>
          <w:shd w:val="clear" w:fill="FFFFFF"/>
        </w:rPr>
        <w:t>2. 申请条件：热爱祖国、品德端正，符合教育部体检要求。</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8"/>
          <w:szCs w:val="28"/>
          <w:bdr w:val="none" w:color="auto" w:sz="0" w:space="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8"/>
          <w:szCs w:val="28"/>
          <w:bdr w:val="none" w:color="auto" w:sz="0" w:space="0"/>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8"/>
          <w:szCs w:val="28"/>
          <w:bdr w:val="none" w:color="auto" w:sz="0" w:space="0"/>
          <w:shd w:val="clear" w:fill="FFFFFF"/>
        </w:rPr>
      </w:pPr>
      <w:r>
        <w:rPr>
          <w:rFonts w:hint="eastAsia" w:ascii="標楷體" w:hAnsi="標楷體" w:eastAsia="標楷體" w:cs="標楷體"/>
          <w:b w:val="0"/>
          <w:bCs w:val="0"/>
          <w:i w:val="0"/>
          <w:iCs w:val="0"/>
          <w:caps w:val="0"/>
          <w:color w:val="333333"/>
          <w:spacing w:val="0"/>
          <w:sz w:val="28"/>
          <w:szCs w:val="28"/>
          <w:bdr w:val="none" w:color="auto" w:sz="0" w:space="0"/>
          <w:shd w:val="clear" w:fill="FFFFFF"/>
        </w:rPr>
        <w:t xml:space="preserve">三、招生计划 </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b w:val="0"/>
          <w:bCs w:val="0"/>
          <w:i w:val="0"/>
          <w:iCs w:val="0"/>
          <w:caps w:val="0"/>
          <w:color w:val="333333"/>
          <w:spacing w:val="0"/>
          <w:sz w:val="28"/>
          <w:szCs w:val="28"/>
          <w:bdr w:val="none" w:color="auto" w:sz="0" w:space="0"/>
          <w:shd w:val="clear" w:fill="FFFFFF"/>
        </w:rPr>
      </w:pPr>
      <w:r>
        <w:rPr>
          <w:rFonts w:hint="eastAsia" w:ascii="標楷體" w:hAnsi="標楷體" w:eastAsia="標楷體" w:cs="標楷體"/>
          <w:b w:val="0"/>
          <w:bCs w:val="0"/>
          <w:i w:val="0"/>
          <w:iCs w:val="0"/>
          <w:caps w:val="0"/>
          <w:color w:val="333333"/>
          <w:spacing w:val="0"/>
          <w:sz w:val="28"/>
          <w:szCs w:val="28"/>
          <w:bdr w:val="none" w:color="auto" w:sz="0" w:space="0"/>
          <w:shd w:val="clear" w:fill="FFFFFF"/>
        </w:rPr>
        <w:t>2023年我校计划招收台湾学测生10 名，不设上限，根据实际情况确定招收人数。各专业招生计划不定，录取时，学校将视各专业的报考情况，确定各专业的录取人数。</w:t>
      </w:r>
    </w:p>
    <w:p>
      <w:pPr>
        <w:keepNext w:val="0"/>
        <w:keepLines w:val="0"/>
        <w:pageBreakBefore w:val="0"/>
        <w:widowControl w:val="0"/>
        <w:kinsoku/>
        <w:wordWrap/>
        <w:overflowPunct/>
        <w:topLinePunct w:val="0"/>
        <w:autoSpaceDE/>
        <w:autoSpaceDN/>
        <w:bidi w:val="0"/>
        <w:adjustRightInd w:val="0"/>
        <w:snapToGrid w:val="0"/>
        <w:textAlignment w:val="auto"/>
      </w:pPr>
      <w:r>
        <w:drawing>
          <wp:inline distT="0" distB="0" distL="114300" distR="114300">
            <wp:extent cx="5269865" cy="1713230"/>
            <wp:effectExtent l="0" t="0" r="635"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17132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五、申请方式及时间</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1．申请材料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（1）《辽宁中医药大学港澳台新生入学申请表》（详见附件）；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（2）台湾居住的有效身份证明和《台湾居民居住证》或《台湾居民来往大陆通行证》，考生所持证件需在有效期内；</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（3）学测各科成绩通知单（要求：成绩单完整且报名序号／考生号清晰，需加盖学校公章）；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（4）中学成绩单，同时往届高中毕业生需提供毕业证书复印件；应届高中毕业生提供就读学校开具的应届毕业生预毕业证明或在学证明（注明学籍号）。</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（5）1寸白底彩色证件照两张（电子版为100kb－500kb之间）；</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（6）个人成绩查询授权委托书 （详见附件）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（7）其他支撑材料（如有，个人简历、获奖情况、推荐信等）。</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2. 申请时间</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本年度申请材料递送截止时间为2023年3月31日（以我校收件日邮戳为准），同时请将申请材料彩色扫描件（清晰可读）电邮至lnutcmiec@hotmail.com 或 lnutcmiec@lnutcm.edu.cn，邮件标题为：“2023台湾学测生申请材料－姓名”。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3．录取原则／考核方式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对符合报名条件的考生，我校采取资料审核及面试的方式进行考核，通过资格审核的考生学校将组织线上面试。具体形式与时间另行通知。根据考生面试成绩，结合考生高中阶段学习成绩和报考志愿，择优录取。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凡通过台测成绩申请就读我校的台湾考生，即视为同意本校经由教育部考试中心向台湾大学入学考试中心查验、核准考生基本资料及学科能力测验相关档案资料。 </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 xml:space="preserve"> </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六、其他</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1.住宿费及生活费</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学生入学时应按照学校规定缴纳学费和住宿费，学生学费、住宿费的收费标准如下：</w:t>
      </w:r>
    </w:p>
    <w:p>
      <w:pPr>
        <w:keepNext w:val="0"/>
        <w:keepLines w:val="0"/>
        <w:pageBreakBefore w:val="0"/>
        <w:widowControl w:val="0"/>
        <w:kinsoku/>
        <w:wordWrap/>
        <w:overflowPunct/>
        <w:topLinePunct w:val="0"/>
        <w:autoSpaceDE/>
        <w:autoSpaceDN/>
        <w:bidi w:val="0"/>
        <w:adjustRightInd w:val="0"/>
        <w:snapToGrid w:val="0"/>
        <w:textAlignment w:val="auto"/>
      </w:pPr>
      <w:r>
        <w:drawing>
          <wp:inline distT="0" distB="0" distL="114300" distR="114300">
            <wp:extent cx="5269230" cy="3844925"/>
            <wp:effectExtent l="0" t="0" r="127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9230" cy="38449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textAlignment w:val="auto"/>
        <w:rPr>
          <w:rFonts w:hint="eastAsia" w:eastAsiaTheme="minorEastAsia"/>
          <w:lang w:val="en-US" w:eastAsia="zh-CN"/>
        </w:rPr>
      </w:pPr>
      <w:r>
        <w:rPr>
          <w:rFonts w:hint="eastAsia"/>
          <w:lang w:val="en-US" w:eastAsia="zh-CN"/>
        </w:rPr>
        <w:t>网址：http://info.lnutcm.edu.cn/web/iec/home?p_p_id=showJournal_INSTANCE_aWfZ&amp;p_p_lifecycle=0&amp;p_p_state=maximized&amp;p_p_mode=view&amp;p_p_col_id=column-2&amp;p_p_col_count=3&amp;_showJournal_INSTANCE_aWfZ_struts_action=%2Fext%2Fshowjournal%2Fview&amp;_showJournal_INSTANCE_aWfZ_groupId=12201&amp;_showJournal_INSTANCE_aWfZ_articleId=4891330&amp;_showJournal_INSTANCE_aWfZ_version=1.0&amp;_showJournal_INSTANCE_aWfZ_languageId=zh_CN&amp;_showJournal_INSTANCE_aWfZ_click=click</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
    <w:panose1 w:val="02010609060101010101"/>
    <w:charset w:val="86"/>
    <w:family w:val="auto"/>
    <w:pitch w:val="default"/>
    <w:sig w:usb0="800002BF" w:usb1="38CF7CFA" w:usb2="00000016" w:usb3="00000000" w:csb0="00040001"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FAC738E"/>
    <w:rsid w:val="4FAC7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40</Words>
  <Characters>43</Characters>
  <Lines>0</Lines>
  <Paragraphs>0</Paragraphs>
  <TotalTime>2</TotalTime>
  <ScaleCrop>false</ScaleCrop>
  <LinksUpToDate>false</LinksUpToDate>
  <CharactersWithSpaces>43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2023-01-31T17:40:00Z</dcterms:created>
  <dc:creator>阿Co</dc:creator>
  <cp:lastModifiedBy>阿Co</cp:lastModifiedBy>
  <dcterms:modified xsi:type="dcterms:W3CDTF">2023-01-31T17:43:26Z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DDC3706662C74B928BBEB095F46E3AE8</vt:lpwstr>
  </property>
</Properties>
</file>