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標楷體" w:hAnsi="標楷體" w:eastAsia="標楷體" w:cs="標楷體"/>
          <w:i w:val="0"/>
          <w:iCs w:val="0"/>
          <w:caps w:val="0"/>
          <w:spacing w:val="0"/>
          <w:sz w:val="22"/>
          <w:szCs w:val="22"/>
          <w:shd w:val="clear" w:fill="FFFFFF"/>
        </w:rPr>
      </w:pPr>
      <w:r>
        <w:rPr>
          <w:rFonts w:hint="eastAsia" w:ascii="標楷體" w:hAnsi="標楷體" w:eastAsia="標楷體" w:cs="標楷體"/>
          <w:i w:val="0"/>
          <w:iCs w:val="0"/>
          <w:caps w:val="0"/>
          <w:spacing w:val="0"/>
          <w:sz w:val="22"/>
          <w:szCs w:val="22"/>
          <w:shd w:val="clear" w:fill="FFFFFF"/>
        </w:rPr>
        <w:t>同济大学2023年招收台湾高中毕业生简章</w:t>
      </w:r>
    </w:p>
    <w:p>
      <w:pPr>
        <w:rPr>
          <w:rFonts w:hint="eastAsia" w:ascii="標楷體" w:hAnsi="標楷體" w:eastAsia="標楷體" w:cs="標楷體"/>
          <w:i w:val="0"/>
          <w:iCs w:val="0"/>
          <w:caps w:val="0"/>
          <w:spacing w:val="0"/>
          <w:sz w:val="22"/>
          <w:szCs w:val="22"/>
          <w:shd w:val="clear" w:fill="FFFFFF"/>
        </w:rPr>
      </w:pPr>
      <w:r>
        <w:rPr>
          <w:rFonts w:hint="eastAsia" w:ascii="標楷體" w:hAnsi="標楷體" w:eastAsia="標楷體" w:cs="標楷體"/>
          <w:i w:val="0"/>
          <w:iCs w:val="0"/>
          <w:caps w:val="0"/>
          <w:spacing w:val="0"/>
          <w:sz w:val="22"/>
          <w:szCs w:val="22"/>
          <w:shd w:val="clear" w:fill="FFFFFF"/>
        </w:rPr>
        <w:t>一、报名条件</w:t>
      </w:r>
    </w:p>
    <w:p>
      <w:pPr>
        <w:rPr>
          <w:rFonts w:hint="eastAsia" w:ascii="標楷體" w:hAnsi="標楷體" w:eastAsia="標楷體" w:cs="標楷體"/>
          <w:i w:val="0"/>
          <w:iCs w:val="0"/>
          <w:caps w:val="0"/>
          <w:spacing w:val="0"/>
          <w:sz w:val="22"/>
          <w:szCs w:val="22"/>
          <w:shd w:val="clear" w:fill="FFFFFF"/>
        </w:rPr>
      </w:pPr>
    </w:p>
    <w:p>
      <w:pPr>
        <w:rPr>
          <w:rFonts w:hint="eastAsia" w:ascii="標楷體" w:hAnsi="標楷體" w:eastAsia="標楷體" w:cs="標楷體"/>
          <w:i w:val="0"/>
          <w:iCs w:val="0"/>
          <w:caps w:val="0"/>
          <w:spacing w:val="0"/>
          <w:sz w:val="22"/>
          <w:szCs w:val="22"/>
          <w:shd w:val="clear" w:fill="FFFFFF"/>
        </w:rPr>
      </w:pPr>
      <w:r>
        <w:rPr>
          <w:rFonts w:hint="eastAsia" w:ascii="標楷體" w:hAnsi="標楷體" w:eastAsia="標楷體" w:cs="標楷體"/>
          <w:i w:val="0"/>
          <w:iCs w:val="0"/>
          <w:caps w:val="0"/>
          <w:spacing w:val="0"/>
          <w:sz w:val="22"/>
          <w:szCs w:val="22"/>
          <w:shd w:val="clear" w:fill="FFFFFF"/>
        </w:rPr>
        <w:t>(一)品行端正，身体健康。</w:t>
      </w:r>
    </w:p>
    <w:p>
      <w:pPr>
        <w:rPr>
          <w:rFonts w:hint="eastAsia" w:ascii="標楷體" w:hAnsi="標楷體" w:eastAsia="標楷體" w:cs="標楷體"/>
          <w:i w:val="0"/>
          <w:iCs w:val="0"/>
          <w:caps w:val="0"/>
          <w:spacing w:val="0"/>
          <w:sz w:val="22"/>
          <w:szCs w:val="22"/>
          <w:shd w:val="clear" w:fill="FFFFFF"/>
        </w:rPr>
      </w:pPr>
    </w:p>
    <w:p>
      <w:pPr>
        <w:rPr>
          <w:rFonts w:hint="eastAsia" w:ascii="標楷體" w:hAnsi="標楷體" w:eastAsia="標楷體" w:cs="標楷體"/>
          <w:i w:val="0"/>
          <w:iCs w:val="0"/>
          <w:caps w:val="0"/>
          <w:spacing w:val="0"/>
          <w:sz w:val="22"/>
          <w:szCs w:val="22"/>
          <w:shd w:val="clear" w:fill="FFFFFF"/>
        </w:rPr>
      </w:pPr>
      <w:r>
        <w:rPr>
          <w:rFonts w:hint="eastAsia" w:ascii="標楷體" w:hAnsi="標楷體" w:eastAsia="標楷體" w:cs="標楷體"/>
          <w:i w:val="0"/>
          <w:iCs w:val="0"/>
          <w:caps w:val="0"/>
          <w:spacing w:val="0"/>
          <w:sz w:val="22"/>
          <w:szCs w:val="22"/>
          <w:shd w:val="clear" w:fill="FFFFFF"/>
        </w:rPr>
        <w:t>(二)具有《台湾居民居住证》或《台湾居民来往大陆通行证》、以及在台湾居住的有效身份证明，参加2023年台湾地区大学入学考试学科能力测试（以下简称“学测”），且符合以下考试科目及成绩要求的台湾地区（含在大陆办学台商子弟(女)学校就读）高中毕业生。考生所持证件须与考生本人信息一致，且在有效期之内。</w:t>
      </w:r>
    </w:p>
    <w:p>
      <w:pPr>
        <w:rPr>
          <w:rFonts w:hint="eastAsia" w:ascii="標楷體" w:hAnsi="標楷體" w:eastAsia="標楷體" w:cs="標楷體"/>
          <w:i w:val="0"/>
          <w:iCs w:val="0"/>
          <w:caps w:val="0"/>
          <w:spacing w:val="0"/>
          <w:sz w:val="22"/>
          <w:szCs w:val="22"/>
          <w:shd w:val="clear" w:fill="FFFFFF"/>
        </w:rPr>
      </w:pPr>
    </w:p>
    <w:p>
      <w:pPr>
        <w:rPr>
          <w:rFonts w:hint="eastAsia" w:ascii="標楷體" w:hAnsi="標楷體" w:eastAsia="標楷體" w:cs="標楷體"/>
          <w:i w:val="0"/>
          <w:iCs w:val="0"/>
          <w:caps w:val="0"/>
          <w:spacing w:val="0"/>
          <w:sz w:val="22"/>
          <w:szCs w:val="22"/>
          <w:shd w:val="clear" w:fill="FFFFFF"/>
        </w:rPr>
      </w:pPr>
      <w:r>
        <w:rPr>
          <w:rFonts w:hint="eastAsia" w:ascii="標楷體" w:hAnsi="標楷體" w:eastAsia="標楷體" w:cs="標楷體"/>
          <w:i w:val="0"/>
          <w:iCs w:val="0"/>
          <w:caps w:val="0"/>
          <w:spacing w:val="0"/>
          <w:sz w:val="22"/>
          <w:szCs w:val="22"/>
          <w:shd w:val="clear" w:fill="FFFFFF"/>
        </w:rPr>
        <w:t xml:space="preserve">1. </w:t>
      </w:r>
      <w:bookmarkStart w:id="0" w:name="_GoBack"/>
      <w:r>
        <w:rPr>
          <w:rFonts w:hint="eastAsia" w:ascii="標楷體" w:hAnsi="標楷體" w:eastAsia="標楷體" w:cs="標楷體"/>
          <w:i w:val="0"/>
          <w:iCs w:val="0"/>
          <w:caps w:val="0"/>
          <w:spacing w:val="0"/>
          <w:sz w:val="22"/>
          <w:szCs w:val="22"/>
          <w:shd w:val="clear" w:fill="FFFFFF"/>
        </w:rPr>
        <w:t>申请理工经管及医科类专业的，我校依据的考试科目为语文、数学A、英文、自然，成绩均达顶标级；</w:t>
      </w:r>
    </w:p>
    <w:p>
      <w:pPr>
        <w:rPr>
          <w:rFonts w:hint="eastAsia" w:ascii="標楷體" w:hAnsi="標楷體" w:eastAsia="標楷體" w:cs="標楷體"/>
          <w:i w:val="0"/>
          <w:iCs w:val="0"/>
          <w:caps w:val="0"/>
          <w:spacing w:val="0"/>
          <w:sz w:val="22"/>
          <w:szCs w:val="22"/>
          <w:shd w:val="clear" w:fill="FFFFFF"/>
        </w:rPr>
      </w:pPr>
      <w:r>
        <w:rPr>
          <w:rFonts w:hint="eastAsia" w:ascii="標楷體" w:hAnsi="標楷體" w:eastAsia="標楷體" w:cs="標楷體"/>
          <w:i w:val="0"/>
          <w:iCs w:val="0"/>
          <w:caps w:val="0"/>
          <w:spacing w:val="0"/>
          <w:sz w:val="22"/>
          <w:szCs w:val="22"/>
          <w:shd w:val="clear" w:fill="FFFFFF"/>
        </w:rPr>
        <w:t>2. 申请文科类专业的，我校依据的考试科目为语文、数学A或数学B、英文、社会或自然，成绩均达顶标级</w:t>
      </w:r>
      <w:bookmarkEnd w:id="0"/>
      <w:r>
        <w:rPr>
          <w:rFonts w:hint="eastAsia" w:ascii="標楷體" w:hAnsi="標楷體" w:eastAsia="標楷體" w:cs="標楷體"/>
          <w:i w:val="0"/>
          <w:iCs w:val="0"/>
          <w:caps w:val="0"/>
          <w:spacing w:val="0"/>
          <w:sz w:val="22"/>
          <w:szCs w:val="22"/>
          <w:shd w:val="clear" w:fill="FFFFFF"/>
        </w:rPr>
        <w:t>。</w:t>
      </w:r>
    </w:p>
    <w:p>
      <w:pPr>
        <w:rPr>
          <w:rFonts w:hint="eastAsia" w:ascii="標楷體" w:hAnsi="標楷體" w:eastAsia="標楷體" w:cs="標楷體"/>
          <w:i w:val="0"/>
          <w:iCs w:val="0"/>
          <w:caps w:val="0"/>
          <w:spacing w:val="0"/>
          <w:sz w:val="22"/>
          <w:szCs w:val="22"/>
          <w:shd w:val="clear" w:fill="FFFFFF"/>
        </w:rPr>
      </w:pPr>
    </w:p>
    <w:p>
      <w:pPr>
        <w:rPr>
          <w:rFonts w:hint="eastAsia" w:ascii="標楷體" w:hAnsi="標楷體" w:eastAsia="標楷體" w:cs="標楷體"/>
          <w:i w:val="0"/>
          <w:iCs w:val="0"/>
          <w:caps w:val="0"/>
          <w:spacing w:val="0"/>
          <w:sz w:val="22"/>
          <w:szCs w:val="22"/>
          <w:shd w:val="clear" w:fill="FFFFFF"/>
        </w:rPr>
      </w:pPr>
      <w:r>
        <w:rPr>
          <w:rFonts w:hint="eastAsia" w:ascii="標楷體" w:hAnsi="標楷體" w:eastAsia="標楷體" w:cs="標楷體"/>
          <w:i w:val="0"/>
          <w:iCs w:val="0"/>
          <w:caps w:val="0"/>
          <w:spacing w:val="0"/>
          <w:sz w:val="22"/>
          <w:szCs w:val="22"/>
          <w:shd w:val="clear" w:fill="FFFFFF"/>
        </w:rPr>
        <w:t>各专业的考试科目具体要求详见附件。</w:t>
      </w:r>
    </w:p>
    <w:p>
      <w:pPr>
        <w:rPr>
          <w:rFonts w:hint="eastAsia" w:ascii="標楷體" w:hAnsi="標楷體" w:eastAsia="標楷體" w:cs="標楷體"/>
          <w:i w:val="0"/>
          <w:iCs w:val="0"/>
          <w:caps w:val="0"/>
          <w:spacing w:val="0"/>
          <w:sz w:val="22"/>
          <w:szCs w:val="22"/>
          <w:shd w:val="clear" w:fill="FFFFFF"/>
        </w:rPr>
      </w:pPr>
    </w:p>
    <w:p>
      <w:pPr>
        <w:rPr>
          <w:rFonts w:hint="eastAsia" w:ascii="標楷體" w:hAnsi="標楷體" w:eastAsia="標楷體" w:cs="標楷體"/>
          <w:i w:val="0"/>
          <w:iCs w:val="0"/>
          <w:caps w:val="0"/>
          <w:spacing w:val="0"/>
          <w:sz w:val="22"/>
          <w:szCs w:val="22"/>
          <w:shd w:val="clear" w:fill="FFFFFF"/>
        </w:rPr>
      </w:pPr>
      <w:r>
        <w:rPr>
          <w:rFonts w:hint="eastAsia" w:ascii="標楷體" w:hAnsi="標楷體" w:eastAsia="標楷體" w:cs="標楷體"/>
          <w:i w:val="0"/>
          <w:iCs w:val="0"/>
          <w:caps w:val="0"/>
          <w:spacing w:val="0"/>
          <w:sz w:val="22"/>
          <w:szCs w:val="22"/>
          <w:shd w:val="clear" w:fill="FFFFFF"/>
        </w:rPr>
        <w:t>二、招生计划和专业选择</w:t>
      </w:r>
    </w:p>
    <w:p>
      <w:pPr>
        <w:rPr>
          <w:rFonts w:hint="eastAsia" w:ascii="標楷體" w:hAnsi="標楷體" w:eastAsia="標楷體" w:cs="標楷體"/>
          <w:i w:val="0"/>
          <w:iCs w:val="0"/>
          <w:caps w:val="0"/>
          <w:spacing w:val="0"/>
          <w:sz w:val="22"/>
          <w:szCs w:val="22"/>
          <w:shd w:val="clear" w:fill="FFFFFF"/>
        </w:rPr>
      </w:pPr>
    </w:p>
    <w:p>
      <w:pPr>
        <w:rPr>
          <w:rFonts w:hint="eastAsia" w:ascii="標楷體" w:hAnsi="標楷體" w:eastAsia="標楷體" w:cs="標楷體"/>
          <w:i w:val="0"/>
          <w:iCs w:val="0"/>
          <w:caps w:val="0"/>
          <w:spacing w:val="0"/>
          <w:sz w:val="22"/>
          <w:szCs w:val="22"/>
          <w:shd w:val="clear" w:fill="FFFFFF"/>
        </w:rPr>
      </w:pPr>
      <w:r>
        <w:rPr>
          <w:rFonts w:hint="eastAsia" w:ascii="標楷體" w:hAnsi="標楷體" w:eastAsia="標楷體" w:cs="標楷體"/>
          <w:i w:val="0"/>
          <w:iCs w:val="0"/>
          <w:caps w:val="0"/>
          <w:spacing w:val="0"/>
          <w:sz w:val="22"/>
          <w:szCs w:val="22"/>
          <w:shd w:val="clear" w:fill="FFFFFF"/>
        </w:rPr>
        <w:t>我校2023年招生计划20人。</w:t>
      </w:r>
    </w:p>
    <w:p>
      <w:pPr>
        <w:rPr>
          <w:rFonts w:hint="eastAsia" w:ascii="標楷體" w:hAnsi="標楷體" w:eastAsia="標楷體" w:cs="標楷體"/>
          <w:i w:val="0"/>
          <w:iCs w:val="0"/>
          <w:caps w:val="0"/>
          <w:spacing w:val="0"/>
          <w:sz w:val="22"/>
          <w:szCs w:val="22"/>
          <w:shd w:val="clear" w:fill="FFFFFF"/>
        </w:rPr>
      </w:pPr>
    </w:p>
    <w:p>
      <w:pPr>
        <w:rPr>
          <w:rFonts w:hint="eastAsia" w:ascii="標楷體" w:hAnsi="標楷體" w:eastAsia="標楷體" w:cs="標楷體"/>
          <w:i w:val="0"/>
          <w:iCs w:val="0"/>
          <w:caps w:val="0"/>
          <w:spacing w:val="0"/>
          <w:sz w:val="22"/>
          <w:szCs w:val="22"/>
          <w:shd w:val="clear" w:fill="FFFFFF"/>
        </w:rPr>
      </w:pPr>
      <w:r>
        <w:rPr>
          <w:rFonts w:hint="eastAsia" w:ascii="標楷體" w:hAnsi="標楷體" w:eastAsia="標楷體" w:cs="標楷體"/>
          <w:i w:val="0"/>
          <w:iCs w:val="0"/>
          <w:caps w:val="0"/>
          <w:spacing w:val="0"/>
          <w:sz w:val="22"/>
          <w:szCs w:val="22"/>
          <w:shd w:val="clear" w:fill="FFFFFF"/>
        </w:rPr>
        <w:t>申请者可根据考试科目在我校公布的招生专业目录中选择六个专业作为志愿，招生专业目录详见附件。</w:t>
      </w:r>
    </w:p>
    <w:p>
      <w:pPr>
        <w:rPr>
          <w:rFonts w:hint="eastAsia" w:ascii="標楷體" w:hAnsi="標楷體" w:eastAsia="標楷體" w:cs="標楷體"/>
          <w:i w:val="0"/>
          <w:iCs w:val="0"/>
          <w:caps w:val="0"/>
          <w:spacing w:val="0"/>
          <w:sz w:val="22"/>
          <w:szCs w:val="22"/>
          <w:shd w:val="clear" w:fill="FFFFFF"/>
        </w:rPr>
      </w:pPr>
    </w:p>
    <w:p>
      <w:pPr>
        <w:rPr>
          <w:rFonts w:hint="eastAsia" w:ascii="標楷體" w:hAnsi="標楷體" w:eastAsia="標楷體" w:cs="標楷體"/>
          <w:i w:val="0"/>
          <w:iCs w:val="0"/>
          <w:caps w:val="0"/>
          <w:spacing w:val="0"/>
          <w:sz w:val="22"/>
          <w:szCs w:val="22"/>
          <w:shd w:val="clear" w:fill="FFFFFF"/>
        </w:rPr>
      </w:pPr>
      <w:r>
        <w:rPr>
          <w:rFonts w:hint="eastAsia" w:ascii="標楷體" w:hAnsi="標楷體" w:eastAsia="標楷體" w:cs="標楷體"/>
          <w:i w:val="0"/>
          <w:iCs w:val="0"/>
          <w:caps w:val="0"/>
          <w:spacing w:val="0"/>
          <w:sz w:val="22"/>
          <w:szCs w:val="22"/>
          <w:shd w:val="clear" w:fill="FFFFFF"/>
        </w:rPr>
        <w:t>三、报名及注意事项</w:t>
      </w:r>
    </w:p>
    <w:p>
      <w:pPr>
        <w:rPr>
          <w:rFonts w:hint="eastAsia" w:ascii="標楷體" w:hAnsi="標楷體" w:eastAsia="標楷體" w:cs="標楷體"/>
          <w:i w:val="0"/>
          <w:iCs w:val="0"/>
          <w:caps w:val="0"/>
          <w:spacing w:val="0"/>
          <w:sz w:val="22"/>
          <w:szCs w:val="22"/>
          <w:shd w:val="clear" w:fill="FFFFFF"/>
        </w:rPr>
      </w:pPr>
    </w:p>
    <w:p>
      <w:pPr>
        <w:rPr>
          <w:rFonts w:hint="eastAsia" w:ascii="標楷體" w:hAnsi="標楷體" w:eastAsia="標楷體" w:cs="標楷體"/>
          <w:i w:val="0"/>
          <w:iCs w:val="0"/>
          <w:caps w:val="0"/>
          <w:spacing w:val="0"/>
          <w:sz w:val="22"/>
          <w:szCs w:val="22"/>
          <w:shd w:val="clear" w:fill="FFFFFF"/>
        </w:rPr>
      </w:pPr>
      <w:r>
        <w:rPr>
          <w:rFonts w:hint="eastAsia" w:ascii="標楷體" w:hAnsi="標楷體" w:eastAsia="標楷體" w:cs="標楷體"/>
          <w:i w:val="0"/>
          <w:iCs w:val="0"/>
          <w:caps w:val="0"/>
          <w:spacing w:val="0"/>
          <w:sz w:val="22"/>
          <w:szCs w:val="22"/>
          <w:shd w:val="clear" w:fill="FFFFFF"/>
        </w:rPr>
        <w:t>符合报名条件的台湾高中毕业生，在2023年3月1日至31日期间登陆祖国大陆普通高校依据台湾地区学测成绩招收台湾高中毕业生系统（网址：https://www.gatzs.com.cn/z/tw/）（以下简称报名系统）进行报名。考生须按照要求输入个人信息，上传免冠证件照、个人证件扫描件、学测成绩通知单、考生诚信承诺书等基本材料，提交个人成绩查验授权委托书、个人陈述及能够体现申请者综合素质的其他材料。报名截止前，考生可修改上述材料。报名截止后，考生原则上不可修改基本材料。</w:t>
      </w:r>
    </w:p>
    <w:p>
      <w:pPr>
        <w:rPr>
          <w:rFonts w:hint="eastAsia" w:ascii="標楷體" w:hAnsi="標楷體" w:eastAsia="標楷體" w:cs="標楷體"/>
          <w:i w:val="0"/>
          <w:iCs w:val="0"/>
          <w:caps w:val="0"/>
          <w:spacing w:val="0"/>
          <w:sz w:val="22"/>
          <w:szCs w:val="22"/>
          <w:shd w:val="clear" w:fill="FFFFFF"/>
        </w:rPr>
      </w:pPr>
    </w:p>
    <w:p>
      <w:pPr>
        <w:rPr>
          <w:rFonts w:hint="eastAsia" w:ascii="標楷體" w:hAnsi="標楷體" w:eastAsia="標楷體" w:cs="標楷體"/>
          <w:i w:val="0"/>
          <w:iCs w:val="0"/>
          <w:caps w:val="0"/>
          <w:spacing w:val="0"/>
          <w:sz w:val="22"/>
          <w:szCs w:val="22"/>
          <w:shd w:val="clear" w:fill="FFFFFF"/>
        </w:rPr>
      </w:pPr>
      <w:r>
        <w:rPr>
          <w:rFonts w:hint="eastAsia" w:ascii="標楷體" w:hAnsi="標楷體" w:eastAsia="標楷體" w:cs="標楷體"/>
          <w:i w:val="0"/>
          <w:iCs w:val="0"/>
          <w:caps w:val="0"/>
          <w:spacing w:val="0"/>
          <w:sz w:val="22"/>
          <w:szCs w:val="22"/>
          <w:shd w:val="clear" w:fill="FFFFFF"/>
        </w:rPr>
        <w:t>考生报名过程中，需注意以下事项：</w:t>
      </w:r>
    </w:p>
    <w:p>
      <w:pPr>
        <w:rPr>
          <w:rFonts w:hint="eastAsia" w:ascii="標楷體" w:hAnsi="標楷體" w:eastAsia="標楷體" w:cs="標楷體"/>
          <w:i w:val="0"/>
          <w:iCs w:val="0"/>
          <w:caps w:val="0"/>
          <w:spacing w:val="0"/>
          <w:sz w:val="22"/>
          <w:szCs w:val="22"/>
          <w:shd w:val="clear" w:fill="FFFFFF"/>
        </w:rPr>
      </w:pPr>
    </w:p>
    <w:p>
      <w:pPr>
        <w:rPr>
          <w:rFonts w:hint="eastAsia" w:ascii="標楷體" w:hAnsi="標楷體" w:eastAsia="標楷體" w:cs="標楷體"/>
          <w:i w:val="0"/>
          <w:iCs w:val="0"/>
          <w:caps w:val="0"/>
          <w:spacing w:val="0"/>
          <w:sz w:val="22"/>
          <w:szCs w:val="22"/>
          <w:shd w:val="clear" w:fill="FFFFFF"/>
        </w:rPr>
      </w:pPr>
      <w:r>
        <w:rPr>
          <w:rFonts w:hint="eastAsia" w:ascii="標楷體" w:hAnsi="標楷體" w:eastAsia="標楷體" w:cs="標楷體"/>
          <w:i w:val="0"/>
          <w:iCs w:val="0"/>
          <w:caps w:val="0"/>
          <w:spacing w:val="0"/>
          <w:sz w:val="22"/>
          <w:szCs w:val="22"/>
          <w:shd w:val="clear" w:fill="FFFFFF"/>
        </w:rPr>
        <w:t>1. 考生应准确填写个人网上报名信息并提供真实材料，凡材料不实者，一经发现取消录取资格。</w:t>
      </w:r>
    </w:p>
    <w:p>
      <w:pPr>
        <w:rPr>
          <w:rFonts w:hint="eastAsia" w:ascii="標楷體" w:hAnsi="標楷體" w:eastAsia="標楷體" w:cs="標楷體"/>
          <w:i w:val="0"/>
          <w:iCs w:val="0"/>
          <w:caps w:val="0"/>
          <w:spacing w:val="0"/>
          <w:sz w:val="22"/>
          <w:szCs w:val="22"/>
          <w:shd w:val="clear" w:fill="FFFFFF"/>
        </w:rPr>
      </w:pPr>
    </w:p>
    <w:p>
      <w:pPr>
        <w:rPr>
          <w:rFonts w:hint="eastAsia" w:ascii="標楷體" w:hAnsi="標楷體" w:eastAsia="標楷體" w:cs="標楷體"/>
          <w:i w:val="0"/>
          <w:iCs w:val="0"/>
          <w:caps w:val="0"/>
          <w:spacing w:val="0"/>
          <w:sz w:val="22"/>
          <w:szCs w:val="22"/>
          <w:shd w:val="clear" w:fill="FFFFFF"/>
        </w:rPr>
      </w:pPr>
      <w:r>
        <w:rPr>
          <w:rFonts w:hint="eastAsia" w:ascii="標楷體" w:hAnsi="標楷體" w:eastAsia="標楷體" w:cs="標楷體"/>
          <w:i w:val="0"/>
          <w:iCs w:val="0"/>
          <w:caps w:val="0"/>
          <w:spacing w:val="0"/>
          <w:sz w:val="22"/>
          <w:szCs w:val="22"/>
          <w:shd w:val="clear" w:fill="FFFFFF"/>
        </w:rPr>
        <w:t>2. 考生因不符合报考条件及相关要求、填报信息错误或填报虚假信息造成的一切后果，由考生本人承担。</w:t>
      </w:r>
    </w:p>
    <w:p>
      <w:pPr>
        <w:rPr>
          <w:rFonts w:hint="eastAsia" w:ascii="標楷體" w:hAnsi="標楷體" w:eastAsia="標楷體" w:cs="標楷體"/>
          <w:i w:val="0"/>
          <w:iCs w:val="0"/>
          <w:caps w:val="0"/>
          <w:spacing w:val="0"/>
          <w:sz w:val="22"/>
          <w:szCs w:val="22"/>
          <w:shd w:val="clear" w:fill="FFFFFF"/>
        </w:rPr>
      </w:pPr>
    </w:p>
    <w:p>
      <w:pPr>
        <w:rPr>
          <w:rFonts w:hint="eastAsia" w:ascii="標楷體" w:hAnsi="標楷體" w:eastAsia="標楷體" w:cs="標楷體"/>
          <w:i w:val="0"/>
          <w:iCs w:val="0"/>
          <w:caps w:val="0"/>
          <w:spacing w:val="0"/>
          <w:sz w:val="22"/>
          <w:szCs w:val="22"/>
          <w:shd w:val="clear" w:fill="FFFFFF"/>
        </w:rPr>
      </w:pPr>
      <w:r>
        <w:rPr>
          <w:rFonts w:hint="eastAsia" w:ascii="標楷體" w:hAnsi="標楷體" w:eastAsia="標楷體" w:cs="標楷體"/>
          <w:i w:val="0"/>
          <w:iCs w:val="0"/>
          <w:caps w:val="0"/>
          <w:spacing w:val="0"/>
          <w:sz w:val="22"/>
          <w:szCs w:val="22"/>
          <w:shd w:val="clear" w:fill="FFFFFF"/>
        </w:rPr>
        <w:t>3.正在办理《台湾居民来往大陆通行证》中的考生，须在2023年5月1日前上传《台湾居民来往大陆通行证》扫描件至报名系统，逾期不再受理。</w:t>
      </w:r>
    </w:p>
    <w:p>
      <w:pPr>
        <w:rPr>
          <w:rFonts w:hint="eastAsia" w:ascii="標楷體" w:hAnsi="標楷體" w:eastAsia="標楷體" w:cs="標楷體"/>
          <w:i w:val="0"/>
          <w:iCs w:val="0"/>
          <w:caps w:val="0"/>
          <w:spacing w:val="0"/>
          <w:sz w:val="22"/>
          <w:szCs w:val="22"/>
          <w:shd w:val="clear" w:fill="FFFFFF"/>
        </w:rPr>
      </w:pPr>
    </w:p>
    <w:p>
      <w:pPr>
        <w:rPr>
          <w:rFonts w:hint="eastAsia" w:ascii="標楷體" w:hAnsi="標楷體" w:eastAsia="標楷體" w:cs="標楷體"/>
          <w:i w:val="0"/>
          <w:iCs w:val="0"/>
          <w:caps w:val="0"/>
          <w:spacing w:val="0"/>
          <w:sz w:val="22"/>
          <w:szCs w:val="22"/>
          <w:shd w:val="clear" w:fill="FFFFFF"/>
        </w:rPr>
      </w:pPr>
      <w:r>
        <w:rPr>
          <w:rFonts w:hint="eastAsia" w:ascii="標楷體" w:hAnsi="標楷體" w:eastAsia="標楷體" w:cs="標楷體"/>
          <w:i w:val="0"/>
          <w:iCs w:val="0"/>
          <w:caps w:val="0"/>
          <w:spacing w:val="0"/>
          <w:sz w:val="22"/>
          <w:szCs w:val="22"/>
          <w:shd w:val="clear" w:fill="FFFFFF"/>
        </w:rPr>
        <w:t>四、审核及考核</w:t>
      </w:r>
    </w:p>
    <w:p>
      <w:pPr>
        <w:rPr>
          <w:rFonts w:hint="eastAsia" w:ascii="標楷體" w:hAnsi="標楷體" w:eastAsia="標楷體" w:cs="標楷體"/>
          <w:i w:val="0"/>
          <w:iCs w:val="0"/>
          <w:caps w:val="0"/>
          <w:spacing w:val="0"/>
          <w:sz w:val="22"/>
          <w:szCs w:val="22"/>
          <w:shd w:val="clear" w:fill="FFFFFF"/>
        </w:rPr>
      </w:pPr>
    </w:p>
    <w:p>
      <w:pPr>
        <w:rPr>
          <w:rFonts w:hint="eastAsia" w:ascii="標楷體" w:hAnsi="標楷體" w:eastAsia="標楷體" w:cs="標楷體"/>
          <w:i w:val="0"/>
          <w:iCs w:val="0"/>
          <w:caps w:val="0"/>
          <w:spacing w:val="0"/>
          <w:sz w:val="22"/>
          <w:szCs w:val="22"/>
          <w:shd w:val="clear" w:fill="FFFFFF"/>
        </w:rPr>
      </w:pPr>
      <w:r>
        <w:rPr>
          <w:rFonts w:hint="eastAsia" w:ascii="標楷體" w:hAnsi="標楷體" w:eastAsia="標楷體" w:cs="標楷體"/>
          <w:i w:val="0"/>
          <w:iCs w:val="0"/>
          <w:caps w:val="0"/>
          <w:spacing w:val="0"/>
          <w:sz w:val="22"/>
          <w:szCs w:val="22"/>
          <w:shd w:val="clear" w:fill="FFFFFF"/>
        </w:rPr>
        <w:t>审核及考核时间为2023年4月1日至5月14日。</w:t>
      </w:r>
    </w:p>
    <w:p>
      <w:pPr>
        <w:rPr>
          <w:rFonts w:hint="eastAsia" w:ascii="標楷體" w:hAnsi="標楷體" w:eastAsia="標楷體" w:cs="標楷體"/>
          <w:i w:val="0"/>
          <w:iCs w:val="0"/>
          <w:caps w:val="0"/>
          <w:spacing w:val="0"/>
          <w:sz w:val="22"/>
          <w:szCs w:val="22"/>
          <w:shd w:val="clear" w:fill="FFFFFF"/>
        </w:rPr>
      </w:pPr>
    </w:p>
    <w:p>
      <w:pPr>
        <w:rPr>
          <w:rFonts w:hint="eastAsia" w:ascii="標楷體" w:hAnsi="標楷體" w:eastAsia="標楷體" w:cs="標楷體"/>
          <w:i w:val="0"/>
          <w:iCs w:val="0"/>
          <w:caps w:val="0"/>
          <w:spacing w:val="0"/>
          <w:sz w:val="22"/>
          <w:szCs w:val="22"/>
          <w:shd w:val="clear" w:fill="FFFFFF"/>
        </w:rPr>
      </w:pPr>
      <w:r>
        <w:rPr>
          <w:rFonts w:hint="eastAsia" w:ascii="標楷體" w:hAnsi="標楷體" w:eastAsia="標楷體" w:cs="標楷體"/>
          <w:i w:val="0"/>
          <w:iCs w:val="0"/>
          <w:caps w:val="0"/>
          <w:spacing w:val="0"/>
          <w:sz w:val="22"/>
          <w:szCs w:val="22"/>
          <w:shd w:val="clear" w:fill="FFFFFF"/>
        </w:rPr>
        <w:t>(一)审核阶段</w:t>
      </w:r>
    </w:p>
    <w:p>
      <w:pPr>
        <w:rPr>
          <w:rFonts w:hint="eastAsia" w:ascii="標楷體" w:hAnsi="標楷體" w:eastAsia="標楷體" w:cs="標楷體"/>
          <w:i w:val="0"/>
          <w:iCs w:val="0"/>
          <w:caps w:val="0"/>
          <w:spacing w:val="0"/>
          <w:sz w:val="22"/>
          <w:szCs w:val="22"/>
          <w:shd w:val="clear" w:fill="FFFFFF"/>
        </w:rPr>
      </w:pPr>
    </w:p>
    <w:p>
      <w:pPr>
        <w:rPr>
          <w:rFonts w:hint="eastAsia" w:ascii="標楷體" w:hAnsi="標楷體" w:eastAsia="標楷體" w:cs="標楷體"/>
          <w:i w:val="0"/>
          <w:iCs w:val="0"/>
          <w:caps w:val="0"/>
          <w:spacing w:val="0"/>
          <w:sz w:val="22"/>
          <w:szCs w:val="22"/>
          <w:shd w:val="clear" w:fill="FFFFFF"/>
        </w:rPr>
      </w:pPr>
      <w:r>
        <w:rPr>
          <w:rFonts w:hint="eastAsia" w:ascii="標楷體" w:hAnsi="標楷體" w:eastAsia="標楷體" w:cs="標楷體"/>
          <w:i w:val="0"/>
          <w:iCs w:val="0"/>
          <w:caps w:val="0"/>
          <w:spacing w:val="0"/>
          <w:sz w:val="22"/>
          <w:szCs w:val="22"/>
          <w:shd w:val="clear" w:fill="FFFFFF"/>
        </w:rPr>
        <w:t>我校对考生提交的申请材料进行初审，择优确定参加考核的考生名单。考生应及时登录报名系统查看审核结果。系统显示初审通过的考生应关注考核通知。系统显示需更正或补充材料的，考生应在规定时间内更正或补充有关材料，提交后及时查看审核结果，逾期提交不再受理。系统显示初审不通过的考生不得参加考核和录取。资格造假的考生按有关规定取消报考资格，已考核的取消考核成绩，已录取的取消录取资格。</w:t>
      </w:r>
    </w:p>
    <w:p>
      <w:pPr>
        <w:rPr>
          <w:rFonts w:hint="eastAsia" w:ascii="標楷體" w:hAnsi="標楷體" w:eastAsia="標楷體" w:cs="標楷體"/>
          <w:i w:val="0"/>
          <w:iCs w:val="0"/>
          <w:caps w:val="0"/>
          <w:spacing w:val="0"/>
          <w:sz w:val="22"/>
          <w:szCs w:val="22"/>
          <w:shd w:val="clear" w:fill="FFFFFF"/>
        </w:rPr>
      </w:pPr>
    </w:p>
    <w:p>
      <w:pPr>
        <w:rPr>
          <w:rFonts w:hint="eastAsia" w:ascii="標楷體" w:hAnsi="標楷體" w:eastAsia="標楷體" w:cs="標楷體"/>
          <w:i w:val="0"/>
          <w:iCs w:val="0"/>
          <w:caps w:val="0"/>
          <w:spacing w:val="0"/>
          <w:sz w:val="22"/>
          <w:szCs w:val="22"/>
          <w:shd w:val="clear" w:fill="FFFFFF"/>
        </w:rPr>
      </w:pPr>
      <w:r>
        <w:rPr>
          <w:rFonts w:hint="eastAsia" w:ascii="標楷體" w:hAnsi="標楷體" w:eastAsia="標楷體" w:cs="標楷體"/>
          <w:i w:val="0"/>
          <w:iCs w:val="0"/>
          <w:caps w:val="0"/>
          <w:spacing w:val="0"/>
          <w:sz w:val="22"/>
          <w:szCs w:val="22"/>
          <w:shd w:val="clear" w:fill="FFFFFF"/>
        </w:rPr>
        <w:t>(二)考核阶段</w:t>
      </w:r>
    </w:p>
    <w:p>
      <w:pPr>
        <w:rPr>
          <w:rFonts w:hint="eastAsia" w:ascii="標楷體" w:hAnsi="標楷體" w:eastAsia="標楷體" w:cs="標楷體"/>
          <w:i w:val="0"/>
          <w:iCs w:val="0"/>
          <w:caps w:val="0"/>
          <w:spacing w:val="0"/>
          <w:sz w:val="22"/>
          <w:szCs w:val="22"/>
          <w:shd w:val="clear" w:fill="FFFFFF"/>
        </w:rPr>
      </w:pPr>
    </w:p>
    <w:p>
      <w:pPr>
        <w:rPr>
          <w:rFonts w:hint="eastAsia" w:ascii="標楷體" w:hAnsi="標楷體" w:eastAsia="標楷體" w:cs="標楷體"/>
          <w:i w:val="0"/>
          <w:iCs w:val="0"/>
          <w:caps w:val="0"/>
          <w:spacing w:val="0"/>
          <w:sz w:val="22"/>
          <w:szCs w:val="22"/>
          <w:shd w:val="clear" w:fill="FFFFFF"/>
        </w:rPr>
      </w:pPr>
      <w:r>
        <w:rPr>
          <w:rFonts w:hint="eastAsia" w:ascii="標楷體" w:hAnsi="標楷體" w:eastAsia="標楷體" w:cs="標楷體"/>
          <w:i w:val="0"/>
          <w:iCs w:val="0"/>
          <w:caps w:val="0"/>
          <w:spacing w:val="0"/>
          <w:sz w:val="22"/>
          <w:szCs w:val="22"/>
          <w:shd w:val="clear" w:fill="FFFFFF"/>
        </w:rPr>
        <w:t>考核采用网络视频面试，具体面试时间及流程另行通知。</w:t>
      </w:r>
    </w:p>
    <w:p>
      <w:pPr>
        <w:rPr>
          <w:rFonts w:hint="eastAsia" w:ascii="標楷體" w:hAnsi="標楷體" w:eastAsia="標楷體" w:cs="標楷體"/>
          <w:i w:val="0"/>
          <w:iCs w:val="0"/>
          <w:caps w:val="0"/>
          <w:spacing w:val="0"/>
          <w:sz w:val="22"/>
          <w:szCs w:val="22"/>
          <w:shd w:val="clear" w:fill="FFFFFF"/>
        </w:rPr>
      </w:pPr>
    </w:p>
    <w:p>
      <w:pPr>
        <w:rPr>
          <w:rFonts w:hint="eastAsia" w:ascii="標楷體" w:hAnsi="標楷體" w:eastAsia="標楷體" w:cs="標楷體"/>
          <w:i w:val="0"/>
          <w:iCs w:val="0"/>
          <w:caps w:val="0"/>
          <w:spacing w:val="0"/>
          <w:sz w:val="22"/>
          <w:szCs w:val="22"/>
          <w:shd w:val="clear" w:fill="FFFFFF"/>
        </w:rPr>
      </w:pPr>
      <w:r>
        <w:rPr>
          <w:rFonts w:hint="eastAsia" w:ascii="標楷體" w:hAnsi="標楷體" w:eastAsia="標楷體" w:cs="標楷體"/>
          <w:i w:val="0"/>
          <w:iCs w:val="0"/>
          <w:caps w:val="0"/>
          <w:spacing w:val="0"/>
          <w:sz w:val="22"/>
          <w:szCs w:val="22"/>
          <w:shd w:val="clear" w:fill="FFFFFF"/>
        </w:rPr>
        <w:t>五、录取</w:t>
      </w:r>
    </w:p>
    <w:p>
      <w:pPr>
        <w:rPr>
          <w:rFonts w:hint="eastAsia" w:ascii="標楷體" w:hAnsi="標楷體" w:eastAsia="標楷體" w:cs="標楷體"/>
          <w:i w:val="0"/>
          <w:iCs w:val="0"/>
          <w:caps w:val="0"/>
          <w:spacing w:val="0"/>
          <w:sz w:val="22"/>
          <w:szCs w:val="22"/>
          <w:shd w:val="clear" w:fill="FFFFFF"/>
        </w:rPr>
      </w:pPr>
    </w:p>
    <w:p>
      <w:pPr>
        <w:rPr>
          <w:rFonts w:hint="eastAsia" w:ascii="標楷體" w:hAnsi="標楷體" w:eastAsia="標楷體" w:cs="標楷體"/>
          <w:i w:val="0"/>
          <w:iCs w:val="0"/>
          <w:caps w:val="0"/>
          <w:spacing w:val="0"/>
          <w:sz w:val="22"/>
          <w:szCs w:val="22"/>
          <w:shd w:val="clear" w:fill="FFFFFF"/>
        </w:rPr>
      </w:pPr>
      <w:r>
        <w:rPr>
          <w:rFonts w:hint="eastAsia" w:ascii="標楷體" w:hAnsi="標楷體" w:eastAsia="標楷體" w:cs="標楷體"/>
          <w:i w:val="0"/>
          <w:iCs w:val="0"/>
          <w:caps w:val="0"/>
          <w:spacing w:val="0"/>
          <w:sz w:val="22"/>
          <w:szCs w:val="22"/>
          <w:shd w:val="clear" w:fill="FFFFFF"/>
        </w:rPr>
        <w:t>(一)录取原则</w:t>
      </w:r>
    </w:p>
    <w:p>
      <w:pPr>
        <w:rPr>
          <w:rFonts w:hint="eastAsia" w:ascii="標楷體" w:hAnsi="標楷體" w:eastAsia="標楷體" w:cs="標楷體"/>
          <w:i w:val="0"/>
          <w:iCs w:val="0"/>
          <w:caps w:val="0"/>
          <w:spacing w:val="0"/>
          <w:sz w:val="22"/>
          <w:szCs w:val="22"/>
          <w:shd w:val="clear" w:fill="FFFFFF"/>
        </w:rPr>
      </w:pPr>
    </w:p>
    <w:p>
      <w:pPr>
        <w:rPr>
          <w:rFonts w:hint="eastAsia" w:ascii="標楷體" w:hAnsi="標楷體" w:eastAsia="標楷體" w:cs="標楷體"/>
          <w:i w:val="0"/>
          <w:iCs w:val="0"/>
          <w:caps w:val="0"/>
          <w:spacing w:val="0"/>
          <w:sz w:val="22"/>
          <w:szCs w:val="22"/>
          <w:shd w:val="clear" w:fill="FFFFFF"/>
        </w:rPr>
      </w:pPr>
      <w:r>
        <w:rPr>
          <w:rFonts w:hint="eastAsia" w:ascii="標楷體" w:hAnsi="標楷體" w:eastAsia="標楷體" w:cs="標楷體"/>
          <w:i w:val="0"/>
          <w:iCs w:val="0"/>
          <w:caps w:val="0"/>
          <w:spacing w:val="0"/>
          <w:sz w:val="22"/>
          <w:szCs w:val="22"/>
          <w:shd w:val="clear" w:fill="FFFFFF"/>
        </w:rPr>
        <w:t>我校根据参加面试考生的面试成绩和“学测”成绩择优确定拟录取名单。</w:t>
      </w:r>
    </w:p>
    <w:p>
      <w:pPr>
        <w:rPr>
          <w:rFonts w:hint="eastAsia" w:ascii="標楷體" w:hAnsi="標楷體" w:eastAsia="標楷體" w:cs="標楷體"/>
          <w:i w:val="0"/>
          <w:iCs w:val="0"/>
          <w:caps w:val="0"/>
          <w:spacing w:val="0"/>
          <w:sz w:val="22"/>
          <w:szCs w:val="22"/>
          <w:shd w:val="clear" w:fill="FFFFFF"/>
        </w:rPr>
      </w:pPr>
    </w:p>
    <w:p>
      <w:pPr>
        <w:rPr>
          <w:rFonts w:hint="eastAsia" w:ascii="標楷體" w:hAnsi="標楷體" w:eastAsia="標楷體" w:cs="標楷體"/>
          <w:i w:val="0"/>
          <w:iCs w:val="0"/>
          <w:caps w:val="0"/>
          <w:spacing w:val="0"/>
          <w:sz w:val="22"/>
          <w:szCs w:val="22"/>
          <w:shd w:val="clear" w:fill="FFFFFF"/>
        </w:rPr>
      </w:pPr>
      <w:r>
        <w:rPr>
          <w:rFonts w:hint="eastAsia" w:ascii="標楷體" w:hAnsi="標楷體" w:eastAsia="標楷體" w:cs="標楷體"/>
          <w:i w:val="0"/>
          <w:iCs w:val="0"/>
          <w:caps w:val="0"/>
          <w:spacing w:val="0"/>
          <w:sz w:val="22"/>
          <w:szCs w:val="22"/>
          <w:shd w:val="clear" w:fill="FFFFFF"/>
        </w:rPr>
        <w:t>(二)录取安排</w:t>
      </w:r>
    </w:p>
    <w:p>
      <w:pPr>
        <w:rPr>
          <w:rFonts w:hint="eastAsia" w:ascii="標楷體" w:hAnsi="標楷體" w:eastAsia="標楷體" w:cs="標楷體"/>
          <w:i w:val="0"/>
          <w:iCs w:val="0"/>
          <w:caps w:val="0"/>
          <w:spacing w:val="0"/>
          <w:sz w:val="22"/>
          <w:szCs w:val="22"/>
          <w:shd w:val="clear" w:fill="FFFFFF"/>
        </w:rPr>
      </w:pPr>
    </w:p>
    <w:p>
      <w:pPr>
        <w:rPr>
          <w:rFonts w:hint="eastAsia" w:ascii="標楷體" w:hAnsi="標楷體" w:eastAsia="標楷體" w:cs="標楷體"/>
          <w:i w:val="0"/>
          <w:iCs w:val="0"/>
          <w:caps w:val="0"/>
          <w:spacing w:val="0"/>
          <w:sz w:val="22"/>
          <w:szCs w:val="22"/>
          <w:shd w:val="clear" w:fill="FFFFFF"/>
        </w:rPr>
      </w:pPr>
      <w:r>
        <w:rPr>
          <w:rFonts w:hint="eastAsia" w:ascii="標楷體" w:hAnsi="標楷體" w:eastAsia="標楷體" w:cs="標楷體"/>
          <w:i w:val="0"/>
          <w:iCs w:val="0"/>
          <w:caps w:val="0"/>
          <w:spacing w:val="0"/>
          <w:sz w:val="22"/>
          <w:szCs w:val="22"/>
          <w:shd w:val="clear" w:fill="FFFFFF"/>
        </w:rPr>
        <w:t>拟录取名单将于5月15日在报名系统统一公布。考生须于5月15日至19日期间登录系统查询本人录取情况，进行录取确认。逾期未确认的考生视为放弃录取资格，且不得参加征集志愿报名。考生确认后，我校将在2023年7月中旬正式寄送《录取通知书》及《新生入学报到须知》等相关入学材料。</w:t>
      </w:r>
    </w:p>
    <w:p>
      <w:pPr>
        <w:rPr>
          <w:rFonts w:hint="eastAsia" w:ascii="標楷體" w:hAnsi="標楷體" w:eastAsia="標楷體" w:cs="標楷體"/>
          <w:i w:val="0"/>
          <w:iCs w:val="0"/>
          <w:caps w:val="0"/>
          <w:spacing w:val="0"/>
          <w:sz w:val="22"/>
          <w:szCs w:val="22"/>
          <w:shd w:val="clear" w:fill="FFFFFF"/>
        </w:rPr>
      </w:pPr>
    </w:p>
    <w:p>
      <w:pPr>
        <w:rPr>
          <w:rFonts w:hint="eastAsia" w:ascii="標楷體" w:hAnsi="標楷體" w:eastAsia="標楷體" w:cs="標楷體"/>
          <w:i w:val="0"/>
          <w:iCs w:val="0"/>
          <w:caps w:val="0"/>
          <w:spacing w:val="0"/>
          <w:sz w:val="22"/>
          <w:szCs w:val="22"/>
          <w:shd w:val="clear" w:fill="FFFFFF"/>
        </w:rPr>
      </w:pPr>
      <w:r>
        <w:rPr>
          <w:rFonts w:hint="eastAsia" w:ascii="標楷體" w:hAnsi="標楷體" w:eastAsia="標楷體" w:cs="標楷體"/>
          <w:i w:val="0"/>
          <w:iCs w:val="0"/>
          <w:caps w:val="0"/>
          <w:spacing w:val="0"/>
          <w:sz w:val="22"/>
          <w:szCs w:val="22"/>
          <w:shd w:val="clear" w:fill="FFFFFF"/>
        </w:rPr>
        <w:t>(三)征集志愿安排</w:t>
      </w:r>
    </w:p>
    <w:p>
      <w:pPr>
        <w:rPr>
          <w:rFonts w:hint="eastAsia" w:ascii="標楷體" w:hAnsi="標楷體" w:eastAsia="標楷體" w:cs="標楷體"/>
          <w:i w:val="0"/>
          <w:iCs w:val="0"/>
          <w:caps w:val="0"/>
          <w:spacing w:val="0"/>
          <w:sz w:val="22"/>
          <w:szCs w:val="22"/>
          <w:shd w:val="clear" w:fill="FFFFFF"/>
        </w:rPr>
      </w:pPr>
    </w:p>
    <w:p>
      <w:pPr>
        <w:rPr>
          <w:rFonts w:hint="eastAsia" w:ascii="標楷體" w:hAnsi="標楷體" w:eastAsia="標楷體" w:cs="標楷體"/>
          <w:i w:val="0"/>
          <w:iCs w:val="0"/>
          <w:caps w:val="0"/>
          <w:spacing w:val="0"/>
          <w:sz w:val="22"/>
          <w:szCs w:val="22"/>
          <w:shd w:val="clear" w:fill="FFFFFF"/>
        </w:rPr>
      </w:pPr>
      <w:r>
        <w:rPr>
          <w:rFonts w:hint="eastAsia" w:ascii="標楷體" w:hAnsi="標楷體" w:eastAsia="標楷體" w:cs="標楷體"/>
          <w:i w:val="0"/>
          <w:iCs w:val="0"/>
          <w:caps w:val="0"/>
          <w:spacing w:val="0"/>
          <w:sz w:val="22"/>
          <w:szCs w:val="22"/>
          <w:shd w:val="clear" w:fill="FFFFFF"/>
        </w:rPr>
        <w:t>如我校需征集志愿，考生于5月21日至31日期间进行报名。我校于6月1日至20日期间开展审核、考核及录取工作，6月21日前将征集志愿拟录取名单上传至报名系统，系统6月21日统一公布征集志愿拟录取名单。考生须于6月21日至25日期间登录系统查询本人录取情况，进行录取确认。逾期未确认的考生视为放弃录取资格。考生确认后，我校将在2023年7月中旬正式寄送《录取通知书》及《新生入学报到须知》等相关入学材料。</w:t>
      </w:r>
    </w:p>
    <w:p>
      <w:pPr>
        <w:rPr>
          <w:rFonts w:hint="eastAsia" w:ascii="標楷體" w:hAnsi="標楷體" w:eastAsia="標楷體" w:cs="標楷體"/>
          <w:i w:val="0"/>
          <w:iCs w:val="0"/>
          <w:caps w:val="0"/>
          <w:spacing w:val="0"/>
          <w:sz w:val="22"/>
          <w:szCs w:val="22"/>
          <w:shd w:val="clear" w:fill="FFFFFF"/>
        </w:rPr>
      </w:pPr>
    </w:p>
    <w:p>
      <w:pPr>
        <w:rPr>
          <w:rFonts w:hint="eastAsia" w:ascii="標楷體" w:hAnsi="標楷體" w:eastAsia="標楷體" w:cs="標楷體"/>
          <w:i w:val="0"/>
          <w:iCs w:val="0"/>
          <w:caps w:val="0"/>
          <w:spacing w:val="0"/>
          <w:sz w:val="22"/>
          <w:szCs w:val="22"/>
          <w:shd w:val="clear" w:fill="FFFFFF"/>
        </w:rPr>
      </w:pPr>
      <w:r>
        <w:rPr>
          <w:rFonts w:hint="eastAsia" w:ascii="標楷體" w:hAnsi="標楷體" w:eastAsia="標楷體" w:cs="標楷體"/>
          <w:i w:val="0"/>
          <w:iCs w:val="0"/>
          <w:caps w:val="0"/>
          <w:spacing w:val="0"/>
          <w:sz w:val="22"/>
          <w:szCs w:val="22"/>
          <w:shd w:val="clear" w:fill="FFFFFF"/>
        </w:rPr>
        <w:t>六、其他</w:t>
      </w:r>
    </w:p>
    <w:p>
      <w:pPr>
        <w:rPr>
          <w:rFonts w:hint="eastAsia" w:ascii="標楷體" w:hAnsi="標楷體" w:eastAsia="標楷體" w:cs="標楷體"/>
          <w:i w:val="0"/>
          <w:iCs w:val="0"/>
          <w:caps w:val="0"/>
          <w:spacing w:val="0"/>
          <w:sz w:val="22"/>
          <w:szCs w:val="22"/>
          <w:shd w:val="clear" w:fill="FFFFFF"/>
        </w:rPr>
      </w:pPr>
    </w:p>
    <w:p>
      <w:pPr>
        <w:rPr>
          <w:rFonts w:hint="eastAsia" w:ascii="標楷體" w:hAnsi="標楷體" w:eastAsia="標楷體" w:cs="標楷體"/>
          <w:i w:val="0"/>
          <w:iCs w:val="0"/>
          <w:caps w:val="0"/>
          <w:spacing w:val="0"/>
          <w:sz w:val="22"/>
          <w:szCs w:val="22"/>
          <w:shd w:val="clear" w:fill="FFFFFF"/>
        </w:rPr>
      </w:pPr>
      <w:r>
        <w:rPr>
          <w:rFonts w:hint="eastAsia" w:ascii="標楷體" w:hAnsi="標楷體" w:eastAsia="標楷體" w:cs="標楷體"/>
          <w:i w:val="0"/>
          <w:iCs w:val="0"/>
          <w:caps w:val="0"/>
          <w:spacing w:val="0"/>
          <w:sz w:val="22"/>
          <w:szCs w:val="22"/>
          <w:shd w:val="clear" w:fill="FFFFFF"/>
        </w:rPr>
        <w:t>1. 学校在招收台湾高中毕业生过程中将按照教育部有关规定，严格执行“方案公开、选拔公平、结果公示”的要求。招生工作接受学校招生工作监督小组的严格监督，同时接受社会监督。学校纪检监察机构监督邮箱：jcc@tongji.edu.cn。</w:t>
      </w:r>
    </w:p>
    <w:p>
      <w:pPr>
        <w:rPr>
          <w:rFonts w:hint="eastAsia" w:ascii="標楷體" w:hAnsi="標楷體" w:eastAsia="標楷體" w:cs="標楷體"/>
          <w:i w:val="0"/>
          <w:iCs w:val="0"/>
          <w:caps w:val="0"/>
          <w:spacing w:val="0"/>
          <w:sz w:val="22"/>
          <w:szCs w:val="22"/>
          <w:shd w:val="clear" w:fill="FFFFFF"/>
        </w:rPr>
      </w:pPr>
    </w:p>
    <w:p>
      <w:pPr>
        <w:rPr>
          <w:rFonts w:hint="eastAsia" w:ascii="標楷體" w:hAnsi="標楷體" w:eastAsia="標楷體" w:cs="標楷體"/>
          <w:i w:val="0"/>
          <w:iCs w:val="0"/>
          <w:caps w:val="0"/>
          <w:spacing w:val="0"/>
          <w:sz w:val="22"/>
          <w:szCs w:val="22"/>
          <w:shd w:val="clear" w:fill="FFFFFF"/>
        </w:rPr>
      </w:pPr>
      <w:r>
        <w:rPr>
          <w:rFonts w:hint="eastAsia" w:ascii="標楷體" w:hAnsi="標楷體" w:eastAsia="標楷體" w:cs="標楷體"/>
          <w:i w:val="0"/>
          <w:iCs w:val="0"/>
          <w:caps w:val="0"/>
          <w:spacing w:val="0"/>
          <w:sz w:val="22"/>
          <w:szCs w:val="22"/>
          <w:shd w:val="clear" w:fill="FFFFFF"/>
        </w:rPr>
        <w:t>2. 台湾高中毕业生招生面试过程全程录像，考生面试顺序随机确定。</w:t>
      </w:r>
    </w:p>
    <w:p>
      <w:pPr>
        <w:rPr>
          <w:rFonts w:hint="eastAsia" w:ascii="標楷體" w:hAnsi="標楷體" w:eastAsia="標楷體" w:cs="標楷體"/>
          <w:i w:val="0"/>
          <w:iCs w:val="0"/>
          <w:caps w:val="0"/>
          <w:spacing w:val="0"/>
          <w:sz w:val="22"/>
          <w:szCs w:val="22"/>
          <w:shd w:val="clear" w:fill="FFFFFF"/>
        </w:rPr>
      </w:pPr>
    </w:p>
    <w:p>
      <w:pPr>
        <w:rPr>
          <w:rFonts w:hint="eastAsia" w:ascii="標楷體" w:hAnsi="標楷體" w:eastAsia="標楷體" w:cs="標楷體"/>
          <w:i w:val="0"/>
          <w:iCs w:val="0"/>
          <w:caps w:val="0"/>
          <w:spacing w:val="0"/>
          <w:sz w:val="22"/>
          <w:szCs w:val="22"/>
          <w:shd w:val="clear" w:fill="FFFFFF"/>
        </w:rPr>
      </w:pPr>
      <w:r>
        <w:rPr>
          <w:rFonts w:hint="eastAsia" w:ascii="標楷體" w:hAnsi="標楷體" w:eastAsia="標楷體" w:cs="標楷體"/>
          <w:i w:val="0"/>
          <w:iCs w:val="0"/>
          <w:caps w:val="0"/>
          <w:spacing w:val="0"/>
          <w:sz w:val="22"/>
          <w:szCs w:val="22"/>
          <w:shd w:val="clear" w:fill="FFFFFF"/>
        </w:rPr>
        <w:t>3. 招生过程中，我校不收取任何申请、面试费用。</w:t>
      </w:r>
    </w:p>
    <w:p>
      <w:pPr>
        <w:rPr>
          <w:rFonts w:hint="eastAsia" w:ascii="標楷體" w:hAnsi="標楷體" w:eastAsia="標楷體" w:cs="標楷體"/>
          <w:i w:val="0"/>
          <w:iCs w:val="0"/>
          <w:caps w:val="0"/>
          <w:spacing w:val="0"/>
          <w:sz w:val="22"/>
          <w:szCs w:val="22"/>
          <w:shd w:val="clear" w:fill="FFFFFF"/>
        </w:rPr>
      </w:pPr>
    </w:p>
    <w:p>
      <w:pPr>
        <w:rPr>
          <w:rFonts w:hint="eastAsia" w:ascii="標楷體" w:hAnsi="標楷體" w:eastAsia="標楷體" w:cs="標楷體"/>
          <w:i w:val="0"/>
          <w:iCs w:val="0"/>
          <w:caps w:val="0"/>
          <w:spacing w:val="0"/>
          <w:sz w:val="22"/>
          <w:szCs w:val="22"/>
          <w:shd w:val="clear" w:fill="FFFFFF"/>
        </w:rPr>
      </w:pPr>
      <w:r>
        <w:rPr>
          <w:rFonts w:hint="eastAsia" w:ascii="標楷體" w:hAnsi="標楷體" w:eastAsia="標楷體" w:cs="標楷體"/>
          <w:i w:val="0"/>
          <w:iCs w:val="0"/>
          <w:caps w:val="0"/>
          <w:spacing w:val="0"/>
          <w:sz w:val="22"/>
          <w:szCs w:val="22"/>
          <w:shd w:val="clear" w:fill="FFFFFF"/>
        </w:rPr>
        <w:t>4. 台湾高中毕业生的学费和住宿费与大陆学生相同，具体费用标准按照当年学校公示的标准执行。</w:t>
      </w:r>
    </w:p>
    <w:p>
      <w:pPr>
        <w:rPr>
          <w:rFonts w:hint="eastAsia" w:ascii="標楷體" w:hAnsi="標楷體" w:eastAsia="標楷體" w:cs="標楷體"/>
          <w:i w:val="0"/>
          <w:iCs w:val="0"/>
          <w:caps w:val="0"/>
          <w:spacing w:val="0"/>
          <w:sz w:val="22"/>
          <w:szCs w:val="22"/>
          <w:shd w:val="clear" w:fill="FFFFFF"/>
        </w:rPr>
      </w:pPr>
    </w:p>
    <w:p>
      <w:pPr>
        <w:rPr>
          <w:rFonts w:hint="eastAsia" w:ascii="標楷體" w:hAnsi="標楷體" w:eastAsia="標楷體" w:cs="標楷體"/>
          <w:i w:val="0"/>
          <w:iCs w:val="0"/>
          <w:caps w:val="0"/>
          <w:spacing w:val="0"/>
          <w:sz w:val="22"/>
          <w:szCs w:val="22"/>
          <w:shd w:val="clear" w:fill="FFFFFF"/>
        </w:rPr>
      </w:pPr>
      <w:r>
        <w:rPr>
          <w:rFonts w:hint="eastAsia" w:ascii="標楷體" w:hAnsi="標楷體" w:eastAsia="標楷體" w:cs="標楷體"/>
          <w:i w:val="0"/>
          <w:iCs w:val="0"/>
          <w:caps w:val="0"/>
          <w:spacing w:val="0"/>
          <w:sz w:val="22"/>
          <w:szCs w:val="22"/>
          <w:shd w:val="clear" w:fill="FFFFFF"/>
        </w:rPr>
        <w:t>5. 学生持录取通知书按我校规定的时间及相关要求办理报到等手续。学生入学注册时，应缴纳学费及其他费用。新生入学后，根据我校安排进行身体检查，不符合要求的，取消其入学资格；仅专业受限者，可以商转其他不受限专业。</w:t>
      </w:r>
    </w:p>
    <w:p>
      <w:pPr>
        <w:rPr>
          <w:rFonts w:hint="eastAsia" w:ascii="標楷體" w:hAnsi="標楷體" w:eastAsia="標楷體" w:cs="標楷體"/>
          <w:i w:val="0"/>
          <w:iCs w:val="0"/>
          <w:caps w:val="0"/>
          <w:spacing w:val="0"/>
          <w:sz w:val="22"/>
          <w:szCs w:val="22"/>
          <w:shd w:val="clear" w:fill="FFFFFF"/>
        </w:rPr>
      </w:pPr>
    </w:p>
    <w:p>
      <w:pPr>
        <w:rPr>
          <w:rFonts w:hint="eastAsia" w:ascii="標楷體" w:hAnsi="標楷體" w:eastAsia="標楷體" w:cs="標楷體"/>
          <w:i w:val="0"/>
          <w:iCs w:val="0"/>
          <w:caps w:val="0"/>
          <w:spacing w:val="0"/>
          <w:sz w:val="22"/>
          <w:szCs w:val="22"/>
          <w:shd w:val="clear" w:fill="FFFFFF"/>
        </w:rPr>
      </w:pPr>
      <w:r>
        <w:rPr>
          <w:rFonts w:hint="eastAsia" w:ascii="標楷體" w:hAnsi="標楷體" w:eastAsia="標楷體" w:cs="標楷體"/>
          <w:i w:val="0"/>
          <w:iCs w:val="0"/>
          <w:caps w:val="0"/>
          <w:spacing w:val="0"/>
          <w:sz w:val="22"/>
          <w:szCs w:val="22"/>
          <w:shd w:val="clear" w:fill="FFFFFF"/>
        </w:rPr>
        <w:t>6. 学生在校期间，按照《普通高等学校招收和培养香港特别行政区、澳门特别行政区及台湾地区学生的规定》（教港澳台〔2016〕96号）、同济大学相关管理规定执行。</w:t>
      </w:r>
    </w:p>
    <w:p>
      <w:pPr>
        <w:rPr>
          <w:rFonts w:hint="eastAsia" w:ascii="標楷體" w:hAnsi="標楷體" w:eastAsia="標楷體" w:cs="標楷體"/>
          <w:i w:val="0"/>
          <w:iCs w:val="0"/>
          <w:caps w:val="0"/>
          <w:spacing w:val="0"/>
          <w:sz w:val="22"/>
          <w:szCs w:val="22"/>
          <w:shd w:val="clear" w:fill="FFFFFF"/>
        </w:rPr>
      </w:pPr>
    </w:p>
    <w:p>
      <w:pPr>
        <w:rPr>
          <w:rFonts w:hint="eastAsia" w:ascii="標楷體" w:hAnsi="標楷體" w:eastAsia="標楷體" w:cs="標楷體"/>
          <w:i w:val="0"/>
          <w:iCs w:val="0"/>
          <w:caps w:val="0"/>
          <w:spacing w:val="0"/>
          <w:sz w:val="22"/>
          <w:szCs w:val="22"/>
          <w:shd w:val="clear" w:fill="FFFFFF"/>
        </w:rPr>
      </w:pPr>
      <w:r>
        <w:rPr>
          <w:rFonts w:hint="eastAsia" w:ascii="標楷體" w:hAnsi="標楷體" w:eastAsia="標楷體" w:cs="標楷體"/>
          <w:i w:val="0"/>
          <w:iCs w:val="0"/>
          <w:caps w:val="0"/>
          <w:spacing w:val="0"/>
          <w:sz w:val="22"/>
          <w:szCs w:val="22"/>
          <w:shd w:val="clear" w:fill="FFFFFF"/>
        </w:rPr>
        <w:t>7. 若教育部有新规定，则按照新规定执行。</w:t>
      </w:r>
    </w:p>
    <w:p>
      <w:pPr>
        <w:rPr>
          <w:rFonts w:hint="eastAsia" w:ascii="標楷體" w:hAnsi="標楷體" w:eastAsia="標楷體" w:cs="標楷體"/>
          <w:i w:val="0"/>
          <w:iCs w:val="0"/>
          <w:caps w:val="0"/>
          <w:spacing w:val="0"/>
          <w:sz w:val="22"/>
          <w:szCs w:val="22"/>
          <w:shd w:val="clear" w:fill="FFFFFF"/>
        </w:rPr>
      </w:pPr>
    </w:p>
    <w:p>
      <w:pPr>
        <w:rPr>
          <w:rFonts w:hint="eastAsia" w:ascii="標楷體" w:hAnsi="標楷體" w:eastAsia="標楷體" w:cs="標楷體"/>
          <w:i w:val="0"/>
          <w:iCs w:val="0"/>
          <w:caps w:val="0"/>
          <w:spacing w:val="0"/>
          <w:sz w:val="22"/>
          <w:szCs w:val="22"/>
          <w:shd w:val="clear" w:fill="FFFFFF"/>
        </w:rPr>
      </w:pPr>
      <w:r>
        <w:rPr>
          <w:rFonts w:hint="eastAsia" w:ascii="標楷體" w:hAnsi="標楷體" w:eastAsia="標楷體" w:cs="標楷體"/>
          <w:i w:val="0"/>
          <w:iCs w:val="0"/>
          <w:caps w:val="0"/>
          <w:spacing w:val="0"/>
          <w:sz w:val="22"/>
          <w:szCs w:val="22"/>
          <w:shd w:val="clear" w:fill="FFFFFF"/>
        </w:rPr>
        <w:t>七、联系方式</w:t>
      </w:r>
    </w:p>
    <w:p>
      <w:pPr>
        <w:rPr>
          <w:rFonts w:hint="eastAsia" w:ascii="標楷體" w:hAnsi="標楷體" w:eastAsia="標楷體" w:cs="標楷體"/>
          <w:i w:val="0"/>
          <w:iCs w:val="0"/>
          <w:caps w:val="0"/>
          <w:spacing w:val="0"/>
          <w:sz w:val="22"/>
          <w:szCs w:val="22"/>
          <w:shd w:val="clear" w:fill="FFFFFF"/>
        </w:rPr>
      </w:pPr>
    </w:p>
    <w:p>
      <w:pPr>
        <w:rPr>
          <w:rFonts w:hint="eastAsia" w:ascii="標楷體" w:hAnsi="標楷體" w:eastAsia="標楷體" w:cs="標楷體"/>
          <w:i w:val="0"/>
          <w:iCs w:val="0"/>
          <w:caps w:val="0"/>
          <w:spacing w:val="0"/>
          <w:sz w:val="22"/>
          <w:szCs w:val="22"/>
          <w:shd w:val="clear" w:fill="FFFFFF"/>
        </w:rPr>
      </w:pPr>
      <w:r>
        <w:rPr>
          <w:rFonts w:hint="eastAsia" w:ascii="標楷體" w:hAnsi="標楷體" w:eastAsia="標楷體" w:cs="標楷體"/>
          <w:i w:val="0"/>
          <w:iCs w:val="0"/>
          <w:caps w:val="0"/>
          <w:spacing w:val="0"/>
          <w:sz w:val="22"/>
          <w:szCs w:val="22"/>
          <w:shd w:val="clear" w:fill="FFFFFF"/>
        </w:rPr>
        <w:t>同济大学本科生院招生办公室</w:t>
      </w:r>
    </w:p>
    <w:p>
      <w:pPr>
        <w:rPr>
          <w:rFonts w:hint="eastAsia" w:ascii="標楷體" w:hAnsi="標楷體" w:eastAsia="標楷體" w:cs="標楷體"/>
          <w:i w:val="0"/>
          <w:iCs w:val="0"/>
          <w:caps w:val="0"/>
          <w:spacing w:val="0"/>
          <w:sz w:val="22"/>
          <w:szCs w:val="22"/>
          <w:shd w:val="clear" w:fill="FFFFFF"/>
        </w:rPr>
      </w:pPr>
    </w:p>
    <w:p>
      <w:pPr>
        <w:rPr>
          <w:rFonts w:hint="eastAsia" w:ascii="標楷體" w:hAnsi="標楷體" w:eastAsia="標楷體" w:cs="標楷體"/>
          <w:i w:val="0"/>
          <w:iCs w:val="0"/>
          <w:caps w:val="0"/>
          <w:spacing w:val="0"/>
          <w:sz w:val="22"/>
          <w:szCs w:val="22"/>
          <w:shd w:val="clear" w:fill="FFFFFF"/>
        </w:rPr>
      </w:pPr>
      <w:r>
        <w:rPr>
          <w:rFonts w:hint="eastAsia" w:ascii="標楷體" w:hAnsi="標楷體" w:eastAsia="標楷體" w:cs="標楷體"/>
          <w:i w:val="0"/>
          <w:iCs w:val="0"/>
          <w:caps w:val="0"/>
          <w:spacing w:val="0"/>
          <w:sz w:val="22"/>
          <w:szCs w:val="22"/>
          <w:shd w:val="clear" w:fill="FFFFFF"/>
        </w:rPr>
        <w:t>通讯地址：上海市四平路1239号瑞安楼101A室</w:t>
      </w:r>
    </w:p>
    <w:p>
      <w:pPr>
        <w:rPr>
          <w:rFonts w:hint="eastAsia" w:ascii="標楷體" w:hAnsi="標楷體" w:eastAsia="標楷體" w:cs="標楷體"/>
          <w:i w:val="0"/>
          <w:iCs w:val="0"/>
          <w:caps w:val="0"/>
          <w:spacing w:val="0"/>
          <w:sz w:val="22"/>
          <w:szCs w:val="22"/>
          <w:shd w:val="clear" w:fill="FFFFFF"/>
        </w:rPr>
      </w:pPr>
    </w:p>
    <w:p>
      <w:pPr>
        <w:rPr>
          <w:rFonts w:hint="eastAsia" w:ascii="標楷體" w:hAnsi="標楷體" w:eastAsia="標楷體" w:cs="標楷體"/>
          <w:i w:val="0"/>
          <w:iCs w:val="0"/>
          <w:caps w:val="0"/>
          <w:spacing w:val="0"/>
          <w:sz w:val="22"/>
          <w:szCs w:val="22"/>
          <w:shd w:val="clear" w:fill="FFFFFF"/>
        </w:rPr>
      </w:pPr>
      <w:r>
        <w:rPr>
          <w:rFonts w:hint="eastAsia" w:ascii="標楷體" w:hAnsi="標楷體" w:eastAsia="標楷體" w:cs="標楷體"/>
          <w:i w:val="0"/>
          <w:iCs w:val="0"/>
          <w:caps w:val="0"/>
          <w:spacing w:val="0"/>
          <w:sz w:val="22"/>
          <w:szCs w:val="22"/>
          <w:shd w:val="clear" w:fill="FFFFFF"/>
        </w:rPr>
        <w:t>邮政编码：200092</w:t>
      </w:r>
    </w:p>
    <w:p>
      <w:pPr>
        <w:rPr>
          <w:rFonts w:hint="eastAsia" w:ascii="標楷體" w:hAnsi="標楷體" w:eastAsia="標楷體" w:cs="標楷體"/>
          <w:i w:val="0"/>
          <w:iCs w:val="0"/>
          <w:caps w:val="0"/>
          <w:spacing w:val="0"/>
          <w:sz w:val="22"/>
          <w:szCs w:val="22"/>
          <w:shd w:val="clear" w:fill="FFFFFF"/>
        </w:rPr>
      </w:pPr>
    </w:p>
    <w:p>
      <w:pPr>
        <w:rPr>
          <w:rFonts w:hint="eastAsia" w:ascii="標楷體" w:hAnsi="標楷體" w:eastAsia="標楷體" w:cs="標楷體"/>
          <w:i w:val="0"/>
          <w:iCs w:val="0"/>
          <w:caps w:val="0"/>
          <w:spacing w:val="0"/>
          <w:sz w:val="22"/>
          <w:szCs w:val="22"/>
          <w:shd w:val="clear" w:fill="FFFFFF"/>
        </w:rPr>
      </w:pPr>
      <w:r>
        <w:rPr>
          <w:rFonts w:hint="eastAsia" w:ascii="標楷體" w:hAnsi="標楷體" w:eastAsia="標楷體" w:cs="標楷體"/>
          <w:i w:val="0"/>
          <w:iCs w:val="0"/>
          <w:caps w:val="0"/>
          <w:spacing w:val="0"/>
          <w:sz w:val="22"/>
          <w:szCs w:val="22"/>
          <w:shd w:val="clear" w:fill="FFFFFF"/>
        </w:rPr>
        <w:t>咨询电话：+86-21-65982643</w:t>
      </w:r>
    </w:p>
    <w:p>
      <w:pPr>
        <w:rPr>
          <w:rFonts w:hint="eastAsia" w:ascii="標楷體" w:hAnsi="標楷體" w:eastAsia="標楷體" w:cs="標楷體"/>
          <w:i w:val="0"/>
          <w:iCs w:val="0"/>
          <w:caps w:val="0"/>
          <w:spacing w:val="0"/>
          <w:sz w:val="22"/>
          <w:szCs w:val="22"/>
          <w:shd w:val="clear" w:fill="FFFFFF"/>
        </w:rPr>
      </w:pPr>
    </w:p>
    <w:p>
      <w:pPr>
        <w:rPr>
          <w:rFonts w:hint="eastAsia" w:ascii="標楷體" w:hAnsi="標楷體" w:eastAsia="標楷體" w:cs="標楷體"/>
          <w:i w:val="0"/>
          <w:iCs w:val="0"/>
          <w:caps w:val="0"/>
          <w:spacing w:val="0"/>
          <w:sz w:val="22"/>
          <w:szCs w:val="22"/>
          <w:shd w:val="clear" w:fill="FFFFFF"/>
        </w:rPr>
      </w:pPr>
      <w:r>
        <w:rPr>
          <w:rFonts w:hint="eastAsia" w:ascii="標楷體" w:hAnsi="標楷體" w:eastAsia="標楷體" w:cs="標楷體"/>
          <w:i w:val="0"/>
          <w:iCs w:val="0"/>
          <w:caps w:val="0"/>
          <w:spacing w:val="0"/>
          <w:sz w:val="22"/>
          <w:szCs w:val="22"/>
          <w:shd w:val="clear" w:fill="FFFFFF"/>
        </w:rPr>
        <w:t>传真电话：+86-21-65981513</w:t>
      </w:r>
    </w:p>
    <w:p>
      <w:pPr>
        <w:rPr>
          <w:rFonts w:hint="eastAsia" w:ascii="標楷體" w:hAnsi="標楷體" w:eastAsia="標楷體" w:cs="標楷體"/>
          <w:i w:val="0"/>
          <w:iCs w:val="0"/>
          <w:caps w:val="0"/>
          <w:spacing w:val="0"/>
          <w:sz w:val="22"/>
          <w:szCs w:val="22"/>
          <w:shd w:val="clear" w:fill="FFFFFF"/>
        </w:rPr>
      </w:pPr>
    </w:p>
    <w:p>
      <w:pPr>
        <w:rPr>
          <w:rFonts w:hint="eastAsia" w:ascii="標楷體" w:hAnsi="標楷體" w:eastAsia="標楷體" w:cs="標楷體"/>
          <w:i w:val="0"/>
          <w:iCs w:val="0"/>
          <w:caps w:val="0"/>
          <w:spacing w:val="0"/>
          <w:sz w:val="22"/>
          <w:szCs w:val="22"/>
          <w:shd w:val="clear" w:fill="FFFFFF"/>
        </w:rPr>
      </w:pPr>
      <w:r>
        <w:rPr>
          <w:rFonts w:hint="eastAsia" w:ascii="標楷體" w:hAnsi="標楷體" w:eastAsia="標楷體" w:cs="標楷體"/>
          <w:i w:val="0"/>
          <w:iCs w:val="0"/>
          <w:caps w:val="0"/>
          <w:spacing w:val="0"/>
          <w:sz w:val="22"/>
          <w:szCs w:val="22"/>
          <w:shd w:val="clear" w:fill="FFFFFF"/>
        </w:rPr>
        <w:t>电子邮箱：tjzsb@tongji.edu.cn</w:t>
      </w:r>
    </w:p>
    <w:p>
      <w:pPr>
        <w:rPr>
          <w:rFonts w:hint="eastAsia" w:ascii="標楷體" w:hAnsi="標楷體" w:eastAsia="標楷體" w:cs="標楷體"/>
          <w:i w:val="0"/>
          <w:iCs w:val="0"/>
          <w:caps w:val="0"/>
          <w:spacing w:val="0"/>
          <w:sz w:val="22"/>
          <w:szCs w:val="22"/>
          <w:shd w:val="clear" w:fill="FFFFFF"/>
        </w:rPr>
      </w:pPr>
    </w:p>
    <w:p>
      <w:pPr>
        <w:rPr>
          <w:rFonts w:hint="eastAsia" w:ascii="標楷體" w:hAnsi="標楷體" w:eastAsia="標楷體" w:cs="標楷體"/>
          <w:i w:val="0"/>
          <w:iCs w:val="0"/>
          <w:caps w:val="0"/>
          <w:spacing w:val="0"/>
          <w:sz w:val="22"/>
          <w:szCs w:val="22"/>
          <w:shd w:val="clear" w:fill="FFFFFF"/>
        </w:rPr>
      </w:pPr>
      <w:r>
        <w:rPr>
          <w:rFonts w:hint="eastAsia" w:ascii="標楷體" w:hAnsi="標楷體" w:eastAsia="標楷體" w:cs="標楷體"/>
          <w:i w:val="0"/>
          <w:iCs w:val="0"/>
          <w:caps w:val="0"/>
          <w:spacing w:val="0"/>
          <w:sz w:val="22"/>
          <w:szCs w:val="22"/>
          <w:shd w:val="clear" w:fill="FFFFFF"/>
        </w:rPr>
        <w:t>八、本简章由同济大学本科生院招生办公室负责解释。</w:t>
      </w:r>
    </w:p>
    <w:p>
      <w:pPr>
        <w:rPr>
          <w:rFonts w:hint="eastAsia" w:ascii="標楷體" w:hAnsi="標楷體" w:eastAsia="標楷體" w:cs="標楷體"/>
          <w:i w:val="0"/>
          <w:iCs w:val="0"/>
          <w:caps w:val="0"/>
          <w:spacing w:val="0"/>
          <w:sz w:val="22"/>
          <w:szCs w:val="22"/>
          <w:shd w:val="clear" w:fill="FFFFFF"/>
        </w:rPr>
      </w:pPr>
    </w:p>
    <w:p>
      <w:pPr>
        <w:rPr>
          <w:rFonts w:hint="eastAsia" w:ascii="標楷體" w:hAnsi="標楷體" w:eastAsia="標楷體" w:cs="標楷體"/>
          <w:i w:val="0"/>
          <w:iCs w:val="0"/>
          <w:caps w:val="0"/>
          <w:spacing w:val="0"/>
          <w:sz w:val="22"/>
          <w:szCs w:val="22"/>
          <w:shd w:val="clear" w:fill="FFFFFF"/>
        </w:rPr>
      </w:pPr>
      <w:r>
        <w:rPr>
          <w:rFonts w:hint="eastAsia" w:ascii="標楷體" w:hAnsi="標楷體" w:eastAsia="標楷體" w:cs="標楷體"/>
          <w:i w:val="0"/>
          <w:iCs w:val="0"/>
          <w:caps w:val="0"/>
          <w:spacing w:val="0"/>
          <w:sz w:val="22"/>
          <w:szCs w:val="22"/>
          <w:shd w:val="clear" w:fill="FFFFFF"/>
        </w:rPr>
        <w:t xml:space="preserve"> </w:t>
      </w:r>
    </w:p>
    <w:p>
      <w:pPr>
        <w:rPr>
          <w:rFonts w:hint="eastAsia" w:ascii="標楷體" w:hAnsi="標楷體" w:eastAsia="標楷體" w:cs="標楷體"/>
          <w:i w:val="0"/>
          <w:iCs w:val="0"/>
          <w:caps w:val="0"/>
          <w:spacing w:val="0"/>
          <w:sz w:val="22"/>
          <w:szCs w:val="22"/>
          <w:shd w:val="clear" w:fill="FFFFFF"/>
        </w:rPr>
      </w:pPr>
    </w:p>
    <w:p>
      <w:pPr>
        <w:rPr>
          <w:rFonts w:hint="eastAsia" w:ascii="標楷體" w:hAnsi="標楷體" w:eastAsia="標楷體" w:cs="標楷體"/>
          <w:i w:val="0"/>
          <w:iCs w:val="0"/>
          <w:caps w:val="0"/>
          <w:spacing w:val="0"/>
          <w:sz w:val="22"/>
          <w:szCs w:val="22"/>
          <w:shd w:val="clear" w:fill="FFFFFF"/>
        </w:rPr>
      </w:pPr>
      <w:r>
        <w:rPr>
          <w:rFonts w:hint="eastAsia" w:ascii="標楷體" w:hAnsi="標楷體" w:eastAsia="標楷體" w:cs="標楷體"/>
          <w:i w:val="0"/>
          <w:iCs w:val="0"/>
          <w:caps w:val="0"/>
          <w:spacing w:val="0"/>
          <w:sz w:val="22"/>
          <w:szCs w:val="22"/>
          <w:shd w:val="clear" w:fill="FFFFFF"/>
        </w:rPr>
        <w:t>同济大学本科生院招生办公室</w:t>
      </w:r>
    </w:p>
    <w:p>
      <w:pPr>
        <w:rPr>
          <w:rFonts w:hint="eastAsia" w:ascii="標楷體" w:hAnsi="標楷體" w:eastAsia="標楷體" w:cs="標楷體"/>
          <w:i w:val="0"/>
          <w:iCs w:val="0"/>
          <w:caps w:val="0"/>
          <w:spacing w:val="0"/>
          <w:sz w:val="22"/>
          <w:szCs w:val="22"/>
          <w:shd w:val="clear" w:fill="FFFFFF"/>
        </w:rPr>
      </w:pPr>
    </w:p>
    <w:p>
      <w:pPr>
        <w:rPr>
          <w:rFonts w:hint="eastAsia" w:ascii="標楷體" w:hAnsi="標楷體" w:eastAsia="標楷體" w:cs="標楷體"/>
          <w:i w:val="0"/>
          <w:iCs w:val="0"/>
          <w:caps w:val="0"/>
          <w:spacing w:val="0"/>
          <w:sz w:val="22"/>
          <w:szCs w:val="22"/>
          <w:shd w:val="clear" w:fill="FFFFFF"/>
        </w:rPr>
      </w:pPr>
      <w:r>
        <w:rPr>
          <w:rFonts w:hint="eastAsia" w:ascii="標楷體" w:hAnsi="標楷體" w:eastAsia="標楷體" w:cs="標楷體"/>
          <w:i w:val="0"/>
          <w:iCs w:val="0"/>
          <w:caps w:val="0"/>
          <w:spacing w:val="0"/>
          <w:sz w:val="22"/>
          <w:szCs w:val="22"/>
          <w:shd w:val="clear" w:fill="FFFFFF"/>
        </w:rPr>
        <w:t>2022年12月28日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標楷體">
    <w:panose1 w:val="03000509000000000000"/>
    <w:charset w:val="88"/>
    <w:family w:val="auto"/>
    <w:pitch w:val="default"/>
    <w:sig w:usb0="00000003" w:usb1="082E0000" w:usb2="00000016"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4D782A85"/>
    <w:rsid w:val="4D782A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2023-02-04T16:14:00Z</dcterms:created>
  <dc:creator>阿Co</dc:creator>
  <cp:lastModifiedBy>阿Co</cp:lastModifiedBy>
  <dcterms:modified xsi:type="dcterms:W3CDTF">2023-02-04T16:15:40Z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1E80D0BBC4DC49FA9C50EE7DC388F0B4</vt:lpwstr>
  </property>
</Properties>
</file>