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keepNext w:val="0"/>
        <w:keepLines w:val="0"/>
        <w:pageBreakBefore w:val="0"/>
        <w:widowControl w:val="0"/>
        <w:kinsoku/>
        <w:wordWrap/>
        <w:overflowPunct/>
        <w:topLinePunct w:val="0"/>
        <w:autoSpaceDE/>
        <w:autoSpaceDN/>
        <w:bidi w:val="0"/>
        <w:adjustRightInd w:val="0"/>
        <w:snapToGrid w:val="0"/>
        <w:textAlignment w:val="auto"/>
        <w:rPr>
          <w:rFonts w:hint="eastAsia" w:ascii="標楷體" w:hAnsi="標楷體" w:eastAsia="標楷體" w:cs="標楷體"/>
          <w:i w:val="0"/>
          <w:iCs w:val="0"/>
          <w:caps w:val="0"/>
          <w:color w:val="000000"/>
          <w:spacing w:val="0"/>
          <w:sz w:val="22"/>
          <w:szCs w:val="22"/>
          <w:shd w:val="clear" w:fill="F4F4F4"/>
        </w:rPr>
      </w:pPr>
      <w:r>
        <w:rPr>
          <w:rFonts w:hint="eastAsia" w:ascii="標楷體" w:hAnsi="標楷體" w:eastAsia="標楷體" w:cs="標楷體"/>
          <w:i w:val="0"/>
          <w:iCs w:val="0"/>
          <w:caps w:val="0"/>
          <w:color w:val="000000"/>
          <w:spacing w:val="0"/>
          <w:sz w:val="22"/>
          <w:szCs w:val="22"/>
          <w:shd w:val="clear" w:fill="F4F4F4"/>
        </w:rPr>
        <w:t>上海中医药大学2023年依据台湾地区大学入学考试学科能力测试成绩招收台湾高中毕业生招生章程</w:t>
      </w:r>
    </w:p>
    <w:p>
      <w:pPr>
        <w:keepNext w:val="0"/>
        <w:keepLines w:val="0"/>
        <w:pageBreakBefore w:val="0"/>
        <w:widowControl w:val="0"/>
        <w:kinsoku/>
        <w:wordWrap/>
        <w:overflowPunct/>
        <w:topLinePunct w:val="0"/>
        <w:autoSpaceDE/>
        <w:autoSpaceDN/>
        <w:bidi w:val="0"/>
        <w:adjustRightInd w:val="0"/>
        <w:snapToGrid w:val="0"/>
        <w:textAlignment w:val="auto"/>
        <w:rPr>
          <w:rFonts w:hint="eastAsia" w:ascii="標楷體" w:hAnsi="標楷體" w:eastAsia="標楷體" w:cs="標楷體"/>
          <w:i w:val="0"/>
          <w:iCs w:val="0"/>
          <w:caps w:val="0"/>
          <w:color w:val="000000"/>
          <w:spacing w:val="0"/>
          <w:sz w:val="22"/>
          <w:szCs w:val="22"/>
          <w:shd w:val="clear" w:fill="F4F4F4"/>
        </w:rPr>
      </w:pPr>
      <w:r>
        <w:rPr>
          <w:rFonts w:hint="eastAsia" w:ascii="標楷體" w:hAnsi="標楷體" w:eastAsia="標楷體" w:cs="標楷體"/>
          <w:i w:val="0"/>
          <w:iCs w:val="0"/>
          <w:caps w:val="0"/>
          <w:color w:val="000000"/>
          <w:spacing w:val="0"/>
          <w:sz w:val="22"/>
          <w:szCs w:val="22"/>
          <w:shd w:val="clear" w:fill="F4F4F4"/>
        </w:rPr>
        <w:t>一、报名条件</w:t>
      </w:r>
    </w:p>
    <w:p>
      <w:pPr>
        <w:keepNext w:val="0"/>
        <w:keepLines w:val="0"/>
        <w:pageBreakBefore w:val="0"/>
        <w:widowControl w:val="0"/>
        <w:kinsoku/>
        <w:wordWrap/>
        <w:overflowPunct/>
        <w:topLinePunct w:val="0"/>
        <w:autoSpaceDE/>
        <w:autoSpaceDN/>
        <w:bidi w:val="0"/>
        <w:adjustRightInd w:val="0"/>
        <w:snapToGrid w:val="0"/>
        <w:textAlignment w:val="auto"/>
        <w:rPr>
          <w:rFonts w:hint="eastAsia" w:ascii="標楷體" w:hAnsi="標楷體" w:eastAsia="標楷體" w:cs="標楷體"/>
          <w:i w:val="0"/>
          <w:iCs w:val="0"/>
          <w:caps w:val="0"/>
          <w:color w:val="000000"/>
          <w:spacing w:val="0"/>
          <w:sz w:val="22"/>
          <w:szCs w:val="22"/>
          <w:shd w:val="clear" w:fill="F4F4F4"/>
        </w:rPr>
      </w:pPr>
    </w:p>
    <w:p>
      <w:pPr>
        <w:keepNext w:val="0"/>
        <w:keepLines w:val="0"/>
        <w:pageBreakBefore w:val="0"/>
        <w:widowControl w:val="0"/>
        <w:kinsoku/>
        <w:wordWrap/>
        <w:overflowPunct/>
        <w:topLinePunct w:val="0"/>
        <w:autoSpaceDE/>
        <w:autoSpaceDN/>
        <w:bidi w:val="0"/>
        <w:adjustRightInd w:val="0"/>
        <w:snapToGrid w:val="0"/>
        <w:textAlignment w:val="auto"/>
        <w:rPr>
          <w:rFonts w:hint="eastAsia" w:ascii="標楷體" w:hAnsi="標楷體" w:eastAsia="標楷體" w:cs="標楷體"/>
          <w:i w:val="0"/>
          <w:iCs w:val="0"/>
          <w:caps w:val="0"/>
          <w:color w:val="000000"/>
          <w:spacing w:val="0"/>
          <w:sz w:val="22"/>
          <w:szCs w:val="22"/>
          <w:shd w:val="clear" w:fill="F4F4F4"/>
        </w:rPr>
      </w:pPr>
      <w:r>
        <w:rPr>
          <w:rFonts w:hint="eastAsia" w:ascii="標楷體" w:hAnsi="標楷體" w:eastAsia="標楷體" w:cs="標楷體"/>
          <w:i w:val="0"/>
          <w:iCs w:val="0"/>
          <w:caps w:val="0"/>
          <w:color w:val="000000"/>
          <w:spacing w:val="0"/>
          <w:sz w:val="22"/>
          <w:szCs w:val="22"/>
          <w:shd w:val="clear" w:fill="F4F4F4"/>
        </w:rPr>
        <w:t>1.持有《台湾居民居住证》或《台湾居民来往大陆通行证》、以及在台湾居住的有效身份证明。</w:t>
      </w:r>
    </w:p>
    <w:p>
      <w:pPr>
        <w:keepNext w:val="0"/>
        <w:keepLines w:val="0"/>
        <w:pageBreakBefore w:val="0"/>
        <w:widowControl w:val="0"/>
        <w:kinsoku/>
        <w:wordWrap/>
        <w:overflowPunct/>
        <w:topLinePunct w:val="0"/>
        <w:autoSpaceDE/>
        <w:autoSpaceDN/>
        <w:bidi w:val="0"/>
        <w:adjustRightInd w:val="0"/>
        <w:snapToGrid w:val="0"/>
        <w:textAlignment w:val="auto"/>
        <w:rPr>
          <w:rFonts w:hint="eastAsia" w:ascii="標楷體" w:hAnsi="標楷體" w:eastAsia="標楷體" w:cs="標楷體"/>
          <w:i w:val="0"/>
          <w:iCs w:val="0"/>
          <w:caps w:val="0"/>
          <w:color w:val="000000"/>
          <w:spacing w:val="0"/>
          <w:sz w:val="22"/>
          <w:szCs w:val="22"/>
          <w:shd w:val="clear" w:fill="F4F4F4"/>
        </w:rPr>
      </w:pPr>
    </w:p>
    <w:p>
      <w:pPr>
        <w:keepNext w:val="0"/>
        <w:keepLines w:val="0"/>
        <w:pageBreakBefore w:val="0"/>
        <w:widowControl w:val="0"/>
        <w:kinsoku/>
        <w:wordWrap/>
        <w:overflowPunct/>
        <w:topLinePunct w:val="0"/>
        <w:autoSpaceDE/>
        <w:autoSpaceDN/>
        <w:bidi w:val="0"/>
        <w:adjustRightInd w:val="0"/>
        <w:snapToGrid w:val="0"/>
        <w:textAlignment w:val="auto"/>
        <w:rPr>
          <w:rFonts w:hint="eastAsia" w:ascii="標楷體" w:hAnsi="標楷體" w:eastAsia="標楷體" w:cs="標楷體"/>
          <w:i w:val="0"/>
          <w:iCs w:val="0"/>
          <w:caps w:val="0"/>
          <w:color w:val="000000"/>
          <w:spacing w:val="0"/>
          <w:sz w:val="22"/>
          <w:szCs w:val="22"/>
          <w:shd w:val="clear" w:fill="F4F4F4"/>
        </w:rPr>
      </w:pPr>
      <w:r>
        <w:rPr>
          <w:rFonts w:hint="eastAsia" w:ascii="標楷體" w:hAnsi="標楷體" w:eastAsia="標楷體" w:cs="標楷體"/>
          <w:i w:val="0"/>
          <w:iCs w:val="0"/>
          <w:caps w:val="0"/>
          <w:color w:val="000000"/>
          <w:spacing w:val="0"/>
          <w:sz w:val="22"/>
          <w:szCs w:val="22"/>
          <w:shd w:val="clear" w:fill="F4F4F4"/>
        </w:rPr>
        <w:t>2.参加当年台湾地区大学入学考试学科能力测验（以下简称“学测”），</w:t>
      </w:r>
      <w:bookmarkStart w:id="0" w:name="_GoBack"/>
      <w:r>
        <w:rPr>
          <w:rFonts w:hint="eastAsia" w:ascii="標楷體" w:hAnsi="標楷體" w:eastAsia="標楷體" w:cs="標楷體"/>
          <w:i w:val="0"/>
          <w:iCs w:val="0"/>
          <w:caps w:val="0"/>
          <w:color w:val="000000"/>
          <w:spacing w:val="0"/>
          <w:sz w:val="22"/>
          <w:szCs w:val="22"/>
          <w:shd w:val="clear" w:fill="F4F4F4"/>
        </w:rPr>
        <w:t>语文、数学A或数学B、英语三门科目成绩分别都达到均标级，且其中任何一门科目达到前标级(含)以上。同时，社会、自然两门科目其中有一门成绩达到前标级</w:t>
      </w:r>
      <w:bookmarkEnd w:id="0"/>
      <w:r>
        <w:rPr>
          <w:rFonts w:hint="eastAsia" w:ascii="標楷體" w:hAnsi="標楷體" w:eastAsia="標楷體" w:cs="標楷體"/>
          <w:i w:val="0"/>
          <w:iCs w:val="0"/>
          <w:caps w:val="0"/>
          <w:color w:val="000000"/>
          <w:spacing w:val="0"/>
          <w:sz w:val="22"/>
          <w:szCs w:val="22"/>
          <w:shd w:val="clear" w:fill="F4F4F4"/>
        </w:rPr>
        <w:t>（含）以上。</w:t>
      </w:r>
    </w:p>
    <w:p>
      <w:pPr>
        <w:keepNext w:val="0"/>
        <w:keepLines w:val="0"/>
        <w:pageBreakBefore w:val="0"/>
        <w:widowControl w:val="0"/>
        <w:kinsoku/>
        <w:wordWrap/>
        <w:overflowPunct/>
        <w:topLinePunct w:val="0"/>
        <w:autoSpaceDE/>
        <w:autoSpaceDN/>
        <w:bidi w:val="0"/>
        <w:adjustRightInd w:val="0"/>
        <w:snapToGrid w:val="0"/>
        <w:textAlignment w:val="auto"/>
        <w:rPr>
          <w:rFonts w:hint="eastAsia" w:ascii="標楷體" w:hAnsi="標楷體" w:eastAsia="標楷體" w:cs="標楷體"/>
          <w:i w:val="0"/>
          <w:iCs w:val="0"/>
          <w:caps w:val="0"/>
          <w:color w:val="000000"/>
          <w:spacing w:val="0"/>
          <w:sz w:val="22"/>
          <w:szCs w:val="22"/>
          <w:shd w:val="clear" w:fill="F4F4F4"/>
        </w:rPr>
      </w:pPr>
    </w:p>
    <w:p>
      <w:pPr>
        <w:keepNext w:val="0"/>
        <w:keepLines w:val="0"/>
        <w:pageBreakBefore w:val="0"/>
        <w:widowControl w:val="0"/>
        <w:kinsoku/>
        <w:wordWrap/>
        <w:overflowPunct/>
        <w:topLinePunct w:val="0"/>
        <w:autoSpaceDE/>
        <w:autoSpaceDN/>
        <w:bidi w:val="0"/>
        <w:adjustRightInd w:val="0"/>
        <w:snapToGrid w:val="0"/>
        <w:textAlignment w:val="auto"/>
        <w:rPr>
          <w:rFonts w:hint="eastAsia" w:ascii="標楷體" w:hAnsi="標楷體" w:eastAsia="標楷體" w:cs="標楷體"/>
          <w:i w:val="0"/>
          <w:iCs w:val="0"/>
          <w:caps w:val="0"/>
          <w:color w:val="000000"/>
          <w:spacing w:val="0"/>
          <w:sz w:val="22"/>
          <w:szCs w:val="22"/>
          <w:shd w:val="clear" w:fill="F4F4F4"/>
        </w:rPr>
      </w:pPr>
      <w:r>
        <w:rPr>
          <w:rFonts w:hint="eastAsia" w:ascii="標楷體" w:hAnsi="標楷體" w:eastAsia="標楷體" w:cs="標楷體"/>
          <w:i w:val="0"/>
          <w:iCs w:val="0"/>
          <w:caps w:val="0"/>
          <w:color w:val="000000"/>
          <w:spacing w:val="0"/>
          <w:sz w:val="22"/>
          <w:szCs w:val="22"/>
          <w:shd w:val="clear" w:fill="F4F4F4"/>
        </w:rPr>
        <w:t>台湾高中毕业生必须同时具备以上条件，并符合教育部关于依据“学测”成绩招收台湾高中毕业生的资格规定，方可报名。</w:t>
      </w:r>
    </w:p>
    <w:p>
      <w:pPr>
        <w:keepNext w:val="0"/>
        <w:keepLines w:val="0"/>
        <w:pageBreakBefore w:val="0"/>
        <w:widowControl w:val="0"/>
        <w:kinsoku/>
        <w:wordWrap/>
        <w:overflowPunct/>
        <w:topLinePunct w:val="0"/>
        <w:autoSpaceDE/>
        <w:autoSpaceDN/>
        <w:bidi w:val="0"/>
        <w:adjustRightInd w:val="0"/>
        <w:snapToGrid w:val="0"/>
        <w:textAlignment w:val="auto"/>
        <w:rPr>
          <w:rFonts w:hint="eastAsia" w:ascii="標楷體" w:hAnsi="標楷體" w:eastAsia="標楷體" w:cs="標楷體"/>
          <w:i w:val="0"/>
          <w:iCs w:val="0"/>
          <w:caps w:val="0"/>
          <w:color w:val="000000"/>
          <w:spacing w:val="0"/>
          <w:sz w:val="22"/>
          <w:szCs w:val="22"/>
          <w:shd w:val="clear" w:fill="F4F4F4"/>
        </w:rPr>
      </w:pPr>
    </w:p>
    <w:p>
      <w:pPr>
        <w:keepNext w:val="0"/>
        <w:keepLines w:val="0"/>
        <w:pageBreakBefore w:val="0"/>
        <w:widowControl w:val="0"/>
        <w:kinsoku/>
        <w:wordWrap/>
        <w:overflowPunct/>
        <w:topLinePunct w:val="0"/>
        <w:autoSpaceDE/>
        <w:autoSpaceDN/>
        <w:bidi w:val="0"/>
        <w:adjustRightInd w:val="0"/>
        <w:snapToGrid w:val="0"/>
        <w:textAlignment w:val="auto"/>
        <w:rPr>
          <w:rFonts w:hint="eastAsia" w:ascii="標楷體" w:hAnsi="標楷體" w:eastAsia="標楷體" w:cs="標楷體"/>
          <w:i w:val="0"/>
          <w:iCs w:val="0"/>
          <w:caps w:val="0"/>
          <w:color w:val="000000"/>
          <w:spacing w:val="0"/>
          <w:sz w:val="22"/>
          <w:szCs w:val="22"/>
          <w:shd w:val="clear" w:fill="F4F4F4"/>
        </w:rPr>
      </w:pPr>
      <w:r>
        <w:rPr>
          <w:rFonts w:hint="eastAsia" w:ascii="標楷體" w:hAnsi="標楷體" w:eastAsia="標楷體" w:cs="標楷體"/>
          <w:i w:val="0"/>
          <w:iCs w:val="0"/>
          <w:caps w:val="0"/>
          <w:color w:val="000000"/>
          <w:spacing w:val="0"/>
          <w:sz w:val="22"/>
          <w:szCs w:val="22"/>
          <w:shd w:val="clear" w:fill="F4F4F4"/>
        </w:rPr>
        <w:t>二、考生身体健康要求</w:t>
      </w:r>
    </w:p>
    <w:p>
      <w:pPr>
        <w:keepNext w:val="0"/>
        <w:keepLines w:val="0"/>
        <w:pageBreakBefore w:val="0"/>
        <w:widowControl w:val="0"/>
        <w:kinsoku/>
        <w:wordWrap/>
        <w:overflowPunct/>
        <w:topLinePunct w:val="0"/>
        <w:autoSpaceDE/>
        <w:autoSpaceDN/>
        <w:bidi w:val="0"/>
        <w:adjustRightInd w:val="0"/>
        <w:snapToGrid w:val="0"/>
        <w:textAlignment w:val="auto"/>
        <w:rPr>
          <w:rFonts w:hint="eastAsia" w:ascii="標楷體" w:hAnsi="標楷體" w:eastAsia="標楷體" w:cs="標楷體"/>
          <w:i w:val="0"/>
          <w:iCs w:val="0"/>
          <w:caps w:val="0"/>
          <w:color w:val="000000"/>
          <w:spacing w:val="0"/>
          <w:sz w:val="22"/>
          <w:szCs w:val="22"/>
          <w:shd w:val="clear" w:fill="F4F4F4"/>
        </w:rPr>
      </w:pPr>
    </w:p>
    <w:p>
      <w:pPr>
        <w:keepNext w:val="0"/>
        <w:keepLines w:val="0"/>
        <w:pageBreakBefore w:val="0"/>
        <w:widowControl w:val="0"/>
        <w:kinsoku/>
        <w:wordWrap/>
        <w:overflowPunct/>
        <w:topLinePunct w:val="0"/>
        <w:autoSpaceDE/>
        <w:autoSpaceDN/>
        <w:bidi w:val="0"/>
        <w:adjustRightInd w:val="0"/>
        <w:snapToGrid w:val="0"/>
        <w:textAlignment w:val="auto"/>
        <w:rPr>
          <w:rFonts w:hint="eastAsia" w:ascii="標楷體" w:hAnsi="標楷體" w:eastAsia="標楷體" w:cs="標楷體"/>
          <w:i w:val="0"/>
          <w:iCs w:val="0"/>
          <w:caps w:val="0"/>
          <w:color w:val="000000"/>
          <w:spacing w:val="0"/>
          <w:sz w:val="22"/>
          <w:szCs w:val="22"/>
          <w:shd w:val="clear" w:fill="F4F4F4"/>
        </w:rPr>
      </w:pPr>
      <w:r>
        <w:rPr>
          <w:rFonts w:hint="eastAsia" w:ascii="標楷體" w:hAnsi="標楷體" w:eastAsia="標楷體" w:cs="標楷體"/>
          <w:i w:val="0"/>
          <w:iCs w:val="0"/>
          <w:caps w:val="0"/>
          <w:color w:val="000000"/>
          <w:spacing w:val="0"/>
          <w:sz w:val="22"/>
          <w:szCs w:val="22"/>
          <w:shd w:val="clear" w:fill="F4F4F4"/>
        </w:rPr>
        <w:t>根据教育部、原卫生部和中国残疾人联合会印发的《普通高等学校招生体检工作指导意见》（教学〔2003〕3号）（以下简称《指导意见》）及有关补充规定，考生须据实上报健康状况。若隐瞒病情病史，我校将按照本校学籍管理规定中有关退学与休学的规定执行。学校作特别强调：</w:t>
      </w:r>
    </w:p>
    <w:p>
      <w:pPr>
        <w:keepNext w:val="0"/>
        <w:keepLines w:val="0"/>
        <w:pageBreakBefore w:val="0"/>
        <w:widowControl w:val="0"/>
        <w:kinsoku/>
        <w:wordWrap/>
        <w:overflowPunct/>
        <w:topLinePunct w:val="0"/>
        <w:autoSpaceDE/>
        <w:autoSpaceDN/>
        <w:bidi w:val="0"/>
        <w:adjustRightInd w:val="0"/>
        <w:snapToGrid w:val="0"/>
        <w:textAlignment w:val="auto"/>
        <w:rPr>
          <w:rFonts w:hint="eastAsia" w:ascii="標楷體" w:hAnsi="標楷體" w:eastAsia="標楷體" w:cs="標楷體"/>
          <w:i w:val="0"/>
          <w:iCs w:val="0"/>
          <w:caps w:val="0"/>
          <w:color w:val="000000"/>
          <w:spacing w:val="0"/>
          <w:sz w:val="22"/>
          <w:szCs w:val="22"/>
          <w:shd w:val="clear" w:fill="F4F4F4"/>
        </w:rPr>
      </w:pPr>
      <w:r>
        <w:rPr>
          <w:rFonts w:hint="eastAsia" w:ascii="標楷體" w:hAnsi="標楷體" w:eastAsia="標楷體" w:cs="標楷體"/>
          <w:i w:val="0"/>
          <w:iCs w:val="0"/>
          <w:caps w:val="0"/>
          <w:color w:val="000000"/>
          <w:spacing w:val="0"/>
          <w:sz w:val="22"/>
          <w:szCs w:val="22"/>
          <w:shd w:val="clear" w:fill="F4F4F4"/>
        </w:rPr>
        <w:t>1.考生患有《指导意见》第一条中列出的六大类疾病，学校不予录取。</w:t>
      </w:r>
    </w:p>
    <w:p>
      <w:pPr>
        <w:keepNext w:val="0"/>
        <w:keepLines w:val="0"/>
        <w:pageBreakBefore w:val="0"/>
        <w:widowControl w:val="0"/>
        <w:kinsoku/>
        <w:wordWrap/>
        <w:overflowPunct/>
        <w:topLinePunct w:val="0"/>
        <w:autoSpaceDE/>
        <w:autoSpaceDN/>
        <w:bidi w:val="0"/>
        <w:adjustRightInd w:val="0"/>
        <w:snapToGrid w:val="0"/>
        <w:textAlignment w:val="auto"/>
        <w:rPr>
          <w:rFonts w:hint="eastAsia" w:ascii="標楷體" w:hAnsi="標楷體" w:eastAsia="標楷體" w:cs="標楷體"/>
          <w:i w:val="0"/>
          <w:iCs w:val="0"/>
          <w:caps w:val="0"/>
          <w:color w:val="000000"/>
          <w:spacing w:val="0"/>
          <w:sz w:val="22"/>
          <w:szCs w:val="22"/>
          <w:shd w:val="clear" w:fill="F4F4F4"/>
        </w:rPr>
      </w:pPr>
      <w:r>
        <w:rPr>
          <w:rFonts w:hint="eastAsia" w:ascii="標楷體" w:hAnsi="標楷體" w:eastAsia="標楷體" w:cs="標楷體"/>
          <w:i w:val="0"/>
          <w:iCs w:val="0"/>
          <w:caps w:val="0"/>
          <w:color w:val="000000"/>
          <w:spacing w:val="0"/>
          <w:sz w:val="22"/>
          <w:szCs w:val="22"/>
          <w:shd w:val="clear" w:fill="F4F4F4"/>
        </w:rPr>
        <w:t>2.考生患有《指导意见》第二条中列出的色弱、色盲；不能识别红、黄、绿、蓝、紫各种颜色中任何一种颜色的导线、按键、信号灯、几何图形者，学校不予录取（不含公共事业管理专业）。</w:t>
      </w:r>
    </w:p>
    <w:p>
      <w:pPr>
        <w:keepNext w:val="0"/>
        <w:keepLines w:val="0"/>
        <w:pageBreakBefore w:val="0"/>
        <w:widowControl w:val="0"/>
        <w:kinsoku/>
        <w:wordWrap/>
        <w:overflowPunct/>
        <w:topLinePunct w:val="0"/>
        <w:autoSpaceDE/>
        <w:autoSpaceDN/>
        <w:bidi w:val="0"/>
        <w:adjustRightInd w:val="0"/>
        <w:snapToGrid w:val="0"/>
        <w:textAlignment w:val="auto"/>
        <w:rPr>
          <w:rFonts w:hint="eastAsia" w:ascii="標楷體" w:hAnsi="標楷體" w:eastAsia="標楷體" w:cs="標楷體"/>
          <w:i w:val="0"/>
          <w:iCs w:val="0"/>
          <w:caps w:val="0"/>
          <w:color w:val="000000"/>
          <w:spacing w:val="0"/>
          <w:sz w:val="22"/>
          <w:szCs w:val="22"/>
          <w:shd w:val="clear" w:fill="F4F4F4"/>
        </w:rPr>
      </w:pPr>
      <w:r>
        <w:rPr>
          <w:rFonts w:hint="eastAsia" w:ascii="標楷體" w:hAnsi="標楷體" w:eastAsia="標楷體" w:cs="標楷體"/>
          <w:i w:val="0"/>
          <w:iCs w:val="0"/>
          <w:caps w:val="0"/>
          <w:color w:val="000000"/>
          <w:spacing w:val="0"/>
          <w:sz w:val="22"/>
          <w:szCs w:val="22"/>
          <w:shd w:val="clear" w:fill="F4F4F4"/>
        </w:rPr>
        <w:t>3.新生入学后，体检发现不符合相关专业身体健康报考条件者，按照《普通高等学校学生管理规定》（中华人民共和国教育部令第41号）及《上海中医药大学学生管理规定》执行。</w:t>
      </w:r>
    </w:p>
    <w:p>
      <w:pPr>
        <w:keepNext w:val="0"/>
        <w:keepLines w:val="0"/>
        <w:pageBreakBefore w:val="0"/>
        <w:widowControl w:val="0"/>
        <w:kinsoku/>
        <w:wordWrap/>
        <w:overflowPunct/>
        <w:topLinePunct w:val="0"/>
        <w:autoSpaceDE/>
        <w:autoSpaceDN/>
        <w:bidi w:val="0"/>
        <w:adjustRightInd w:val="0"/>
        <w:snapToGrid w:val="0"/>
        <w:textAlignment w:val="auto"/>
        <w:rPr>
          <w:rFonts w:hint="eastAsia" w:ascii="標楷體" w:hAnsi="標楷體" w:eastAsia="標楷體" w:cs="標楷體"/>
          <w:i w:val="0"/>
          <w:iCs w:val="0"/>
          <w:caps w:val="0"/>
          <w:color w:val="000000"/>
          <w:spacing w:val="0"/>
          <w:sz w:val="22"/>
          <w:szCs w:val="22"/>
          <w:shd w:val="clear" w:fill="F4F4F4"/>
        </w:rPr>
      </w:pPr>
    </w:p>
    <w:p>
      <w:pPr>
        <w:keepNext w:val="0"/>
        <w:keepLines w:val="0"/>
        <w:pageBreakBefore w:val="0"/>
        <w:widowControl w:val="0"/>
        <w:numPr>
          <w:ilvl w:val="0"/>
          <w:numId w:val="1"/>
        </w:numPr>
        <w:kinsoku/>
        <w:wordWrap/>
        <w:overflowPunct/>
        <w:topLinePunct w:val="0"/>
        <w:autoSpaceDE/>
        <w:autoSpaceDN/>
        <w:bidi w:val="0"/>
        <w:adjustRightInd w:val="0"/>
        <w:snapToGrid w:val="0"/>
        <w:textAlignment w:val="auto"/>
        <w:rPr>
          <w:rFonts w:hint="eastAsia" w:ascii="標楷體" w:hAnsi="標楷體" w:eastAsia="標楷體" w:cs="標楷體"/>
          <w:i w:val="0"/>
          <w:iCs w:val="0"/>
          <w:caps w:val="0"/>
          <w:color w:val="000000"/>
          <w:spacing w:val="0"/>
          <w:sz w:val="22"/>
          <w:szCs w:val="22"/>
          <w:shd w:val="clear" w:fill="F4F4F4"/>
        </w:rPr>
      </w:pPr>
      <w:r>
        <w:rPr>
          <w:rFonts w:hint="eastAsia" w:ascii="標楷體" w:hAnsi="標楷體" w:eastAsia="標楷體" w:cs="標楷體"/>
          <w:i w:val="0"/>
          <w:iCs w:val="0"/>
          <w:caps w:val="0"/>
          <w:color w:val="000000"/>
          <w:spacing w:val="0"/>
          <w:sz w:val="22"/>
          <w:szCs w:val="22"/>
          <w:shd w:val="clear" w:fill="F4F4F4"/>
        </w:rPr>
        <w:t>招生计划及专业</w:t>
      </w:r>
    </w:p>
    <w:p>
      <w:pPr>
        <w:keepNext w:val="0"/>
        <w:keepLines w:val="0"/>
        <w:widowControl/>
        <w:suppressLineNumbers w:val="0"/>
        <w:jc w:val="left"/>
      </w:pPr>
    </w:p>
    <w:tbl>
      <w:tblPr>
        <w:tblW w:w="0" w:type="auto"/>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FFFFFF"/>
        <w:tblLayout w:type="autofit"/>
        <w:tblCellMar>
          <w:top w:w="0" w:type="dxa"/>
          <w:left w:w="0" w:type="dxa"/>
          <w:bottom w:w="0" w:type="dxa"/>
          <w:right w:w="0" w:type="dxa"/>
        </w:tblCellMar>
      </w:tblPr>
      <w:tblGrid>
        <w:gridCol w:w="2250"/>
        <w:gridCol w:w="1310"/>
        <w:gridCol w:w="1780"/>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FFFFFF"/>
          <w:tblCellMar>
            <w:top w:w="0" w:type="dxa"/>
            <w:left w:w="0" w:type="dxa"/>
            <w:bottom w:w="0" w:type="dxa"/>
            <w:right w:w="0" w:type="dxa"/>
          </w:tblCellMar>
        </w:tblPrEx>
        <w:tc>
          <w:tcPr>
            <w:tcW w:w="2250" w:type="dxa"/>
            <w:tcBorders>
              <w:top w:val="single" w:color="auto" w:sz="8" w:space="0"/>
              <w:left w:val="single" w:color="auto" w:sz="8" w:space="0"/>
              <w:bottom w:val="single" w:color="auto" w:sz="8" w:space="0"/>
              <w:right w:val="single" w:color="auto" w:sz="8" w:space="0"/>
            </w:tcBorders>
            <w:shd w:val="clear" w:color="auto" w:fill="FFFFFF"/>
            <w:vAlign w:val="top"/>
          </w:tcPr>
          <w:p>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textAlignment w:val="baseline"/>
              <w:rPr>
                <w:sz w:val="16"/>
                <w:szCs w:val="16"/>
              </w:rPr>
            </w:pPr>
            <w:r>
              <w:rPr>
                <w:rFonts w:hint="eastAsia" w:ascii="SimSun" w:hAnsi="SimSun" w:eastAsia="SimSun" w:cs="SimSun"/>
                <w:i w:val="0"/>
                <w:iCs w:val="0"/>
                <w:caps w:val="0"/>
                <w:color w:val="000000"/>
                <w:spacing w:val="0"/>
                <w:kern w:val="0"/>
                <w:sz w:val="16"/>
                <w:szCs w:val="16"/>
                <w:bdr w:val="none" w:color="auto" w:sz="0" w:space="0"/>
                <w:vertAlign w:val="baseline"/>
                <w:lang w:val="en-US" w:eastAsia="zh-CN" w:bidi="ar"/>
              </w:rPr>
              <w:t>招生专业</w:t>
            </w:r>
          </w:p>
        </w:tc>
        <w:tc>
          <w:tcPr>
            <w:tcW w:w="1310" w:type="dxa"/>
            <w:tcBorders>
              <w:top w:val="single" w:color="auto" w:sz="8" w:space="0"/>
              <w:left w:val="single" w:color="auto" w:sz="8" w:space="0"/>
              <w:bottom w:val="single" w:color="auto" w:sz="8" w:space="0"/>
              <w:right w:val="single" w:color="auto" w:sz="8" w:space="0"/>
            </w:tcBorders>
            <w:shd w:val="clear" w:color="auto" w:fill="FFFFFF"/>
            <w:vAlign w:val="top"/>
          </w:tcPr>
          <w:p>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textAlignment w:val="baseline"/>
              <w:rPr>
                <w:sz w:val="16"/>
                <w:szCs w:val="16"/>
              </w:rPr>
            </w:pPr>
            <w:r>
              <w:rPr>
                <w:rFonts w:hint="eastAsia" w:ascii="SimSun" w:hAnsi="SimSun" w:eastAsia="SimSun" w:cs="SimSun"/>
                <w:i w:val="0"/>
                <w:iCs w:val="0"/>
                <w:caps w:val="0"/>
                <w:color w:val="000000"/>
                <w:spacing w:val="0"/>
                <w:kern w:val="0"/>
                <w:sz w:val="16"/>
                <w:szCs w:val="16"/>
                <w:bdr w:val="none" w:color="auto" w:sz="0" w:space="0"/>
                <w:vertAlign w:val="baseline"/>
                <w:lang w:val="en-US" w:eastAsia="zh-CN" w:bidi="ar"/>
              </w:rPr>
              <w:t>学制与学位</w:t>
            </w:r>
          </w:p>
        </w:tc>
        <w:tc>
          <w:tcPr>
            <w:tcW w:w="1780" w:type="dxa"/>
            <w:tcBorders>
              <w:top w:val="single" w:color="auto" w:sz="8" w:space="0"/>
              <w:left w:val="single" w:color="auto" w:sz="8" w:space="0"/>
              <w:bottom w:val="single" w:color="auto" w:sz="8" w:space="0"/>
              <w:right w:val="single" w:color="auto" w:sz="8" w:space="0"/>
            </w:tcBorders>
            <w:shd w:val="clear" w:color="auto" w:fill="FFFFFF"/>
            <w:vAlign w:val="top"/>
          </w:tcPr>
          <w:p>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textAlignment w:val="baseline"/>
              <w:rPr>
                <w:sz w:val="16"/>
                <w:szCs w:val="16"/>
              </w:rPr>
            </w:pPr>
            <w:r>
              <w:rPr>
                <w:rFonts w:hint="eastAsia" w:ascii="SimSun" w:hAnsi="SimSun" w:eastAsia="SimSun" w:cs="SimSun"/>
                <w:i w:val="0"/>
                <w:iCs w:val="0"/>
                <w:caps w:val="0"/>
                <w:color w:val="000000"/>
                <w:spacing w:val="0"/>
                <w:kern w:val="0"/>
                <w:sz w:val="16"/>
                <w:szCs w:val="16"/>
                <w:bdr w:val="none" w:color="auto" w:sz="0" w:space="0"/>
                <w:vertAlign w:val="baseline"/>
                <w:lang w:val="en-US" w:eastAsia="zh-CN" w:bidi="ar"/>
              </w:rPr>
              <w:t>学费（人民币）</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FFFFFF"/>
        </w:tblPrEx>
        <w:tc>
          <w:tcPr>
            <w:tcW w:w="2250" w:type="dxa"/>
            <w:tcBorders>
              <w:top w:val="single" w:color="auto" w:sz="8" w:space="0"/>
              <w:left w:val="single" w:color="auto" w:sz="8" w:space="0"/>
              <w:bottom w:val="single" w:color="auto" w:sz="8" w:space="0"/>
              <w:right w:val="single" w:color="auto" w:sz="8" w:space="0"/>
            </w:tcBorders>
            <w:shd w:val="clear" w:color="auto" w:fill="FFFFFF"/>
            <w:vAlign w:val="top"/>
          </w:tcPr>
          <w:p>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textAlignment w:val="baseline"/>
              <w:rPr>
                <w:sz w:val="16"/>
                <w:szCs w:val="16"/>
              </w:rPr>
            </w:pPr>
            <w:r>
              <w:rPr>
                <w:rFonts w:hint="eastAsia" w:ascii="SimSun" w:hAnsi="SimSun" w:eastAsia="SimSun" w:cs="SimSun"/>
                <w:i w:val="0"/>
                <w:iCs w:val="0"/>
                <w:caps w:val="0"/>
                <w:color w:val="000000"/>
                <w:spacing w:val="0"/>
                <w:kern w:val="0"/>
                <w:sz w:val="16"/>
                <w:szCs w:val="16"/>
                <w:bdr w:val="none" w:color="auto" w:sz="0" w:space="0"/>
                <w:vertAlign w:val="baseline"/>
                <w:lang w:val="en-US" w:eastAsia="zh-CN" w:bidi="ar"/>
              </w:rPr>
              <w:t>中医学(五年制)</w:t>
            </w:r>
          </w:p>
        </w:tc>
        <w:tc>
          <w:tcPr>
            <w:tcW w:w="1310" w:type="dxa"/>
            <w:tcBorders>
              <w:top w:val="single" w:color="auto" w:sz="8" w:space="0"/>
              <w:left w:val="single" w:color="auto" w:sz="8" w:space="0"/>
              <w:bottom w:val="single" w:color="auto" w:sz="8" w:space="0"/>
              <w:right w:val="single" w:color="auto" w:sz="8" w:space="0"/>
            </w:tcBorders>
            <w:shd w:val="clear" w:color="auto" w:fill="FFFFFF"/>
            <w:vAlign w:val="top"/>
          </w:tcPr>
          <w:p>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textAlignment w:val="baseline"/>
              <w:rPr>
                <w:sz w:val="16"/>
                <w:szCs w:val="16"/>
              </w:rPr>
            </w:pPr>
            <w:r>
              <w:rPr>
                <w:rFonts w:hint="eastAsia" w:ascii="SimSun" w:hAnsi="SimSun" w:eastAsia="SimSun" w:cs="SimSun"/>
                <w:i w:val="0"/>
                <w:iCs w:val="0"/>
                <w:caps w:val="0"/>
                <w:color w:val="000000"/>
                <w:spacing w:val="0"/>
                <w:kern w:val="0"/>
                <w:sz w:val="16"/>
                <w:szCs w:val="16"/>
                <w:bdr w:val="none" w:color="auto" w:sz="0" w:space="0"/>
                <w:vertAlign w:val="baseline"/>
                <w:lang w:val="en-US" w:eastAsia="zh-CN" w:bidi="ar"/>
              </w:rPr>
              <w:t>5年/医学士</w:t>
            </w:r>
          </w:p>
        </w:tc>
        <w:tc>
          <w:tcPr>
            <w:tcW w:w="1780" w:type="dxa"/>
            <w:tcBorders>
              <w:top w:val="single" w:color="auto" w:sz="8" w:space="0"/>
              <w:left w:val="single" w:color="auto" w:sz="8" w:space="0"/>
              <w:bottom w:val="single" w:color="auto" w:sz="8" w:space="0"/>
              <w:right w:val="single" w:color="auto" w:sz="8" w:space="0"/>
            </w:tcBorders>
            <w:shd w:val="clear" w:color="auto" w:fill="FFFFFF"/>
            <w:vAlign w:val="top"/>
          </w:tcPr>
          <w:p>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textAlignment w:val="baseline"/>
              <w:rPr>
                <w:sz w:val="16"/>
                <w:szCs w:val="16"/>
              </w:rPr>
            </w:pPr>
            <w:r>
              <w:rPr>
                <w:rFonts w:hint="eastAsia" w:ascii="SimSun" w:hAnsi="SimSun" w:eastAsia="SimSun" w:cs="SimSun"/>
                <w:i w:val="0"/>
                <w:iCs w:val="0"/>
                <w:caps w:val="0"/>
                <w:color w:val="000000"/>
                <w:spacing w:val="0"/>
                <w:kern w:val="0"/>
                <w:sz w:val="16"/>
                <w:szCs w:val="16"/>
                <w:bdr w:val="none" w:color="auto" w:sz="0" w:space="0"/>
                <w:vertAlign w:val="baseline"/>
                <w:lang w:val="en-US" w:eastAsia="zh-CN" w:bidi="ar"/>
              </w:rPr>
              <w:t>6500元/年</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FFFFFF"/>
        </w:tblPrEx>
        <w:tc>
          <w:tcPr>
            <w:tcW w:w="2250" w:type="dxa"/>
            <w:tcBorders>
              <w:top w:val="single" w:color="auto" w:sz="8" w:space="0"/>
              <w:left w:val="single" w:color="auto" w:sz="8" w:space="0"/>
              <w:bottom w:val="single" w:color="auto" w:sz="8" w:space="0"/>
              <w:right w:val="single" w:color="auto" w:sz="8" w:space="0"/>
            </w:tcBorders>
            <w:shd w:val="clear" w:color="auto" w:fill="FFFFFF"/>
            <w:vAlign w:val="top"/>
          </w:tcPr>
          <w:p>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textAlignment w:val="baseline"/>
              <w:rPr>
                <w:sz w:val="16"/>
                <w:szCs w:val="16"/>
              </w:rPr>
            </w:pPr>
            <w:r>
              <w:rPr>
                <w:rFonts w:hint="eastAsia" w:ascii="SimSun" w:hAnsi="SimSun" w:eastAsia="SimSun" w:cs="SimSun"/>
                <w:i w:val="0"/>
                <w:iCs w:val="0"/>
                <w:caps w:val="0"/>
                <w:color w:val="000000"/>
                <w:spacing w:val="0"/>
                <w:kern w:val="0"/>
                <w:sz w:val="16"/>
                <w:szCs w:val="16"/>
                <w:bdr w:val="none" w:color="auto" w:sz="0" w:space="0"/>
                <w:vertAlign w:val="baseline"/>
                <w:lang w:val="en-US" w:eastAsia="zh-CN" w:bidi="ar"/>
              </w:rPr>
              <w:t>针灸推拿学</w:t>
            </w:r>
          </w:p>
        </w:tc>
        <w:tc>
          <w:tcPr>
            <w:tcW w:w="1310" w:type="dxa"/>
            <w:tcBorders>
              <w:top w:val="single" w:color="auto" w:sz="8" w:space="0"/>
              <w:left w:val="single" w:color="auto" w:sz="8" w:space="0"/>
              <w:bottom w:val="single" w:color="auto" w:sz="8" w:space="0"/>
              <w:right w:val="single" w:color="auto" w:sz="8" w:space="0"/>
            </w:tcBorders>
            <w:shd w:val="clear" w:color="auto" w:fill="FFFFFF"/>
            <w:vAlign w:val="top"/>
          </w:tcPr>
          <w:p>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textAlignment w:val="baseline"/>
              <w:rPr>
                <w:sz w:val="16"/>
                <w:szCs w:val="16"/>
              </w:rPr>
            </w:pPr>
            <w:r>
              <w:rPr>
                <w:rFonts w:hint="eastAsia" w:ascii="SimSun" w:hAnsi="SimSun" w:eastAsia="SimSun" w:cs="SimSun"/>
                <w:i w:val="0"/>
                <w:iCs w:val="0"/>
                <w:caps w:val="0"/>
                <w:color w:val="000000"/>
                <w:spacing w:val="0"/>
                <w:kern w:val="0"/>
                <w:sz w:val="16"/>
                <w:szCs w:val="16"/>
                <w:bdr w:val="none" w:color="auto" w:sz="0" w:space="0"/>
                <w:vertAlign w:val="baseline"/>
                <w:lang w:val="en-US" w:eastAsia="zh-CN" w:bidi="ar"/>
              </w:rPr>
              <w:t>5年/医学士</w:t>
            </w:r>
          </w:p>
        </w:tc>
        <w:tc>
          <w:tcPr>
            <w:tcW w:w="1780" w:type="dxa"/>
            <w:tcBorders>
              <w:top w:val="single" w:color="auto" w:sz="8" w:space="0"/>
              <w:left w:val="single" w:color="auto" w:sz="8" w:space="0"/>
              <w:bottom w:val="single" w:color="auto" w:sz="8" w:space="0"/>
              <w:right w:val="single" w:color="auto" w:sz="8" w:space="0"/>
            </w:tcBorders>
            <w:shd w:val="clear" w:color="auto" w:fill="FFFFFF"/>
            <w:vAlign w:val="top"/>
          </w:tcPr>
          <w:p>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textAlignment w:val="baseline"/>
              <w:rPr>
                <w:sz w:val="16"/>
                <w:szCs w:val="16"/>
              </w:rPr>
            </w:pPr>
            <w:r>
              <w:rPr>
                <w:rFonts w:hint="eastAsia" w:ascii="SimSun" w:hAnsi="SimSun" w:eastAsia="SimSun" w:cs="SimSun"/>
                <w:i w:val="0"/>
                <w:iCs w:val="0"/>
                <w:caps w:val="0"/>
                <w:color w:val="000000"/>
                <w:spacing w:val="0"/>
                <w:kern w:val="0"/>
                <w:sz w:val="16"/>
                <w:szCs w:val="16"/>
                <w:bdr w:val="none" w:color="auto" w:sz="0" w:space="0"/>
                <w:vertAlign w:val="baseline"/>
                <w:lang w:val="en-US" w:eastAsia="zh-CN" w:bidi="ar"/>
              </w:rPr>
              <w:t>6500元/年</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FFFFFF"/>
          <w:tblCellMar>
            <w:top w:w="0" w:type="dxa"/>
            <w:left w:w="0" w:type="dxa"/>
            <w:bottom w:w="0" w:type="dxa"/>
            <w:right w:w="0" w:type="dxa"/>
          </w:tblCellMar>
        </w:tblPrEx>
        <w:tc>
          <w:tcPr>
            <w:tcW w:w="2250" w:type="dxa"/>
            <w:tcBorders>
              <w:top w:val="single" w:color="auto" w:sz="8" w:space="0"/>
              <w:left w:val="single" w:color="auto" w:sz="8" w:space="0"/>
              <w:bottom w:val="single" w:color="auto" w:sz="8" w:space="0"/>
              <w:right w:val="single" w:color="auto" w:sz="8" w:space="0"/>
            </w:tcBorders>
            <w:shd w:val="clear" w:color="auto" w:fill="FFFFFF"/>
            <w:vAlign w:val="top"/>
          </w:tcPr>
          <w:p>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textAlignment w:val="baseline"/>
              <w:rPr>
                <w:sz w:val="16"/>
                <w:szCs w:val="16"/>
              </w:rPr>
            </w:pPr>
            <w:r>
              <w:rPr>
                <w:rFonts w:hint="eastAsia" w:ascii="SimSun" w:hAnsi="SimSun" w:eastAsia="SimSun" w:cs="SimSun"/>
                <w:i w:val="0"/>
                <w:iCs w:val="0"/>
                <w:caps w:val="0"/>
                <w:color w:val="000000"/>
                <w:spacing w:val="0"/>
                <w:kern w:val="0"/>
                <w:sz w:val="16"/>
                <w:szCs w:val="16"/>
                <w:bdr w:val="none" w:color="auto" w:sz="0" w:space="0"/>
                <w:vertAlign w:val="baseline"/>
                <w:lang w:val="en-US" w:eastAsia="zh-CN" w:bidi="ar"/>
              </w:rPr>
              <w:t>预防医学</w:t>
            </w:r>
          </w:p>
        </w:tc>
        <w:tc>
          <w:tcPr>
            <w:tcW w:w="1310" w:type="dxa"/>
            <w:tcBorders>
              <w:top w:val="single" w:color="auto" w:sz="8" w:space="0"/>
              <w:left w:val="single" w:color="auto" w:sz="8" w:space="0"/>
              <w:bottom w:val="single" w:color="auto" w:sz="8" w:space="0"/>
              <w:right w:val="single" w:color="auto" w:sz="8" w:space="0"/>
            </w:tcBorders>
            <w:shd w:val="clear" w:color="auto" w:fill="FFFFFF"/>
            <w:vAlign w:val="top"/>
          </w:tcPr>
          <w:p>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textAlignment w:val="baseline"/>
              <w:rPr>
                <w:sz w:val="16"/>
                <w:szCs w:val="16"/>
              </w:rPr>
            </w:pPr>
            <w:r>
              <w:rPr>
                <w:rFonts w:hint="eastAsia" w:ascii="SimSun" w:hAnsi="SimSun" w:eastAsia="SimSun" w:cs="SimSun"/>
                <w:i w:val="0"/>
                <w:iCs w:val="0"/>
                <w:caps w:val="0"/>
                <w:color w:val="000000"/>
                <w:spacing w:val="0"/>
                <w:kern w:val="0"/>
                <w:sz w:val="16"/>
                <w:szCs w:val="16"/>
                <w:bdr w:val="none" w:color="auto" w:sz="0" w:space="0"/>
                <w:vertAlign w:val="baseline"/>
                <w:lang w:val="en-US" w:eastAsia="zh-CN" w:bidi="ar"/>
              </w:rPr>
              <w:t>5年/医学士</w:t>
            </w:r>
          </w:p>
        </w:tc>
        <w:tc>
          <w:tcPr>
            <w:tcW w:w="1780" w:type="dxa"/>
            <w:tcBorders>
              <w:top w:val="single" w:color="auto" w:sz="8" w:space="0"/>
              <w:left w:val="single" w:color="auto" w:sz="8" w:space="0"/>
              <w:bottom w:val="single" w:color="auto" w:sz="8" w:space="0"/>
              <w:right w:val="single" w:color="auto" w:sz="8" w:space="0"/>
            </w:tcBorders>
            <w:shd w:val="clear" w:color="auto" w:fill="FFFFFF"/>
            <w:vAlign w:val="top"/>
          </w:tcPr>
          <w:p>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textAlignment w:val="baseline"/>
              <w:rPr>
                <w:sz w:val="16"/>
                <w:szCs w:val="16"/>
              </w:rPr>
            </w:pPr>
            <w:r>
              <w:rPr>
                <w:rFonts w:hint="eastAsia" w:ascii="SimSun" w:hAnsi="SimSun" w:eastAsia="SimSun" w:cs="SimSun"/>
                <w:i w:val="0"/>
                <w:iCs w:val="0"/>
                <w:caps w:val="0"/>
                <w:color w:val="000000"/>
                <w:spacing w:val="0"/>
                <w:kern w:val="0"/>
                <w:sz w:val="16"/>
                <w:szCs w:val="16"/>
                <w:bdr w:val="none" w:color="auto" w:sz="0" w:space="0"/>
                <w:vertAlign w:val="baseline"/>
                <w:lang w:val="en-US" w:eastAsia="zh-CN" w:bidi="ar"/>
              </w:rPr>
              <w:t>5000元/年</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FFFFFF"/>
          <w:tblCellMar>
            <w:top w:w="0" w:type="dxa"/>
            <w:left w:w="0" w:type="dxa"/>
            <w:bottom w:w="0" w:type="dxa"/>
            <w:right w:w="0" w:type="dxa"/>
          </w:tblCellMar>
        </w:tblPrEx>
        <w:tc>
          <w:tcPr>
            <w:tcW w:w="2250" w:type="dxa"/>
            <w:tcBorders>
              <w:top w:val="single" w:color="auto" w:sz="8" w:space="0"/>
              <w:left w:val="single" w:color="auto" w:sz="8" w:space="0"/>
              <w:bottom w:val="single" w:color="auto" w:sz="8" w:space="0"/>
              <w:right w:val="single" w:color="auto" w:sz="8" w:space="0"/>
            </w:tcBorders>
            <w:shd w:val="clear" w:color="auto" w:fill="FFFFFF"/>
            <w:vAlign w:val="top"/>
          </w:tcPr>
          <w:p>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textAlignment w:val="baseline"/>
              <w:rPr>
                <w:sz w:val="16"/>
                <w:szCs w:val="16"/>
              </w:rPr>
            </w:pPr>
            <w:r>
              <w:rPr>
                <w:rFonts w:hint="eastAsia" w:ascii="SimSun" w:hAnsi="SimSun" w:eastAsia="SimSun" w:cs="SimSun"/>
                <w:i w:val="0"/>
                <w:iCs w:val="0"/>
                <w:caps w:val="0"/>
                <w:color w:val="000000"/>
                <w:spacing w:val="0"/>
                <w:kern w:val="0"/>
                <w:sz w:val="16"/>
                <w:szCs w:val="16"/>
                <w:bdr w:val="none" w:color="auto" w:sz="0" w:space="0"/>
                <w:vertAlign w:val="baseline"/>
                <w:lang w:val="en-US" w:eastAsia="zh-CN" w:bidi="ar"/>
              </w:rPr>
              <w:t>中药学</w:t>
            </w:r>
          </w:p>
        </w:tc>
        <w:tc>
          <w:tcPr>
            <w:tcW w:w="1310" w:type="dxa"/>
            <w:tcBorders>
              <w:top w:val="single" w:color="auto" w:sz="8" w:space="0"/>
              <w:left w:val="single" w:color="auto" w:sz="8" w:space="0"/>
              <w:bottom w:val="single" w:color="auto" w:sz="8" w:space="0"/>
              <w:right w:val="single" w:color="auto" w:sz="8" w:space="0"/>
            </w:tcBorders>
            <w:shd w:val="clear" w:color="auto" w:fill="FFFFFF"/>
            <w:vAlign w:val="top"/>
          </w:tcPr>
          <w:p>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textAlignment w:val="baseline"/>
              <w:rPr>
                <w:sz w:val="16"/>
                <w:szCs w:val="16"/>
              </w:rPr>
            </w:pPr>
            <w:r>
              <w:rPr>
                <w:rFonts w:hint="eastAsia" w:ascii="SimSun" w:hAnsi="SimSun" w:eastAsia="SimSun" w:cs="SimSun"/>
                <w:i w:val="0"/>
                <w:iCs w:val="0"/>
                <w:caps w:val="0"/>
                <w:color w:val="000000"/>
                <w:spacing w:val="0"/>
                <w:kern w:val="0"/>
                <w:sz w:val="16"/>
                <w:szCs w:val="16"/>
                <w:bdr w:val="none" w:color="auto" w:sz="0" w:space="0"/>
                <w:vertAlign w:val="baseline"/>
                <w:lang w:val="en-US" w:eastAsia="zh-CN" w:bidi="ar"/>
              </w:rPr>
              <w:t>4年/理学士</w:t>
            </w:r>
          </w:p>
        </w:tc>
        <w:tc>
          <w:tcPr>
            <w:tcW w:w="1780" w:type="dxa"/>
            <w:tcBorders>
              <w:top w:val="single" w:color="auto" w:sz="8" w:space="0"/>
              <w:left w:val="single" w:color="auto" w:sz="8" w:space="0"/>
              <w:bottom w:val="single" w:color="auto" w:sz="8" w:space="0"/>
              <w:right w:val="single" w:color="auto" w:sz="8" w:space="0"/>
            </w:tcBorders>
            <w:shd w:val="clear" w:color="auto" w:fill="FFFFFF"/>
            <w:vAlign w:val="top"/>
          </w:tcPr>
          <w:p>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textAlignment w:val="baseline"/>
              <w:rPr>
                <w:sz w:val="16"/>
                <w:szCs w:val="16"/>
              </w:rPr>
            </w:pPr>
            <w:r>
              <w:rPr>
                <w:rFonts w:hint="eastAsia" w:ascii="SimSun" w:hAnsi="SimSun" w:eastAsia="SimSun" w:cs="SimSun"/>
                <w:i w:val="0"/>
                <w:iCs w:val="0"/>
                <w:caps w:val="0"/>
                <w:color w:val="000000"/>
                <w:spacing w:val="0"/>
                <w:kern w:val="0"/>
                <w:sz w:val="16"/>
                <w:szCs w:val="16"/>
                <w:bdr w:val="none" w:color="auto" w:sz="0" w:space="0"/>
                <w:vertAlign w:val="baseline"/>
                <w:lang w:val="en-US" w:eastAsia="zh-CN" w:bidi="ar"/>
              </w:rPr>
              <w:t>6500元/年</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FFFFFF"/>
          <w:tblCellMar>
            <w:top w:w="0" w:type="dxa"/>
            <w:left w:w="0" w:type="dxa"/>
            <w:bottom w:w="0" w:type="dxa"/>
            <w:right w:w="0" w:type="dxa"/>
          </w:tblCellMar>
        </w:tblPrEx>
        <w:tc>
          <w:tcPr>
            <w:tcW w:w="2250" w:type="dxa"/>
            <w:tcBorders>
              <w:top w:val="single" w:color="auto" w:sz="8" w:space="0"/>
              <w:left w:val="single" w:color="auto" w:sz="8" w:space="0"/>
              <w:bottom w:val="single" w:color="auto" w:sz="8" w:space="0"/>
              <w:right w:val="single" w:color="auto" w:sz="8" w:space="0"/>
            </w:tcBorders>
            <w:shd w:val="clear" w:color="auto" w:fill="FFFFFF"/>
            <w:vAlign w:val="top"/>
          </w:tcPr>
          <w:p>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textAlignment w:val="baseline"/>
              <w:rPr>
                <w:sz w:val="16"/>
                <w:szCs w:val="16"/>
              </w:rPr>
            </w:pPr>
            <w:r>
              <w:rPr>
                <w:rFonts w:hint="eastAsia" w:ascii="SimSun" w:hAnsi="SimSun" w:eastAsia="SimSun" w:cs="SimSun"/>
                <w:i w:val="0"/>
                <w:iCs w:val="0"/>
                <w:caps w:val="0"/>
                <w:color w:val="000000"/>
                <w:spacing w:val="0"/>
                <w:kern w:val="0"/>
                <w:sz w:val="16"/>
                <w:szCs w:val="16"/>
                <w:bdr w:val="none" w:color="auto" w:sz="0" w:space="0"/>
                <w:vertAlign w:val="baseline"/>
                <w:lang w:val="en-US" w:eastAsia="zh-CN" w:bidi="ar"/>
              </w:rPr>
              <w:t>药学（中外合作办学）</w:t>
            </w:r>
          </w:p>
        </w:tc>
        <w:tc>
          <w:tcPr>
            <w:tcW w:w="1310" w:type="dxa"/>
            <w:tcBorders>
              <w:top w:val="single" w:color="auto" w:sz="8" w:space="0"/>
              <w:left w:val="single" w:color="auto" w:sz="8" w:space="0"/>
              <w:bottom w:val="single" w:color="auto" w:sz="8" w:space="0"/>
              <w:right w:val="single" w:color="auto" w:sz="8" w:space="0"/>
            </w:tcBorders>
            <w:shd w:val="clear" w:color="auto" w:fill="FFFFFF"/>
            <w:vAlign w:val="top"/>
          </w:tcPr>
          <w:p>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textAlignment w:val="baseline"/>
              <w:rPr>
                <w:sz w:val="16"/>
                <w:szCs w:val="16"/>
              </w:rPr>
            </w:pPr>
            <w:r>
              <w:rPr>
                <w:rFonts w:hint="eastAsia" w:ascii="SimSun" w:hAnsi="SimSun" w:eastAsia="SimSun" w:cs="SimSun"/>
                <w:i w:val="0"/>
                <w:iCs w:val="0"/>
                <w:caps w:val="0"/>
                <w:color w:val="000000"/>
                <w:spacing w:val="0"/>
                <w:kern w:val="0"/>
                <w:sz w:val="16"/>
                <w:szCs w:val="16"/>
                <w:bdr w:val="none" w:color="auto" w:sz="0" w:space="0"/>
                <w:vertAlign w:val="baseline"/>
                <w:lang w:val="en-US" w:eastAsia="zh-CN" w:bidi="ar"/>
              </w:rPr>
              <w:t>4年/理学士</w:t>
            </w:r>
          </w:p>
        </w:tc>
        <w:tc>
          <w:tcPr>
            <w:tcW w:w="1780" w:type="dxa"/>
            <w:tcBorders>
              <w:top w:val="single" w:color="auto" w:sz="8" w:space="0"/>
              <w:left w:val="single" w:color="auto" w:sz="8" w:space="0"/>
              <w:bottom w:val="single" w:color="auto" w:sz="8" w:space="0"/>
              <w:right w:val="single" w:color="auto" w:sz="8" w:space="0"/>
            </w:tcBorders>
            <w:shd w:val="clear" w:color="auto" w:fill="FFFFFF"/>
            <w:vAlign w:val="top"/>
          </w:tcPr>
          <w:p>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textAlignment w:val="baseline"/>
              <w:rPr>
                <w:sz w:val="16"/>
                <w:szCs w:val="16"/>
              </w:rPr>
            </w:pPr>
            <w:r>
              <w:rPr>
                <w:rFonts w:hint="eastAsia" w:ascii="SimSun" w:hAnsi="SimSun" w:eastAsia="SimSun" w:cs="SimSun"/>
                <w:i w:val="0"/>
                <w:iCs w:val="0"/>
                <w:caps w:val="0"/>
                <w:color w:val="000000"/>
                <w:spacing w:val="0"/>
                <w:kern w:val="0"/>
                <w:sz w:val="16"/>
                <w:szCs w:val="16"/>
                <w:bdr w:val="none" w:color="auto" w:sz="0" w:space="0"/>
                <w:vertAlign w:val="baseline"/>
                <w:lang w:val="en-US" w:eastAsia="zh-CN" w:bidi="ar"/>
              </w:rPr>
              <w:t>19000元/年</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FFFFFF"/>
          <w:tblCellMar>
            <w:top w:w="0" w:type="dxa"/>
            <w:left w:w="0" w:type="dxa"/>
            <w:bottom w:w="0" w:type="dxa"/>
            <w:right w:w="0" w:type="dxa"/>
          </w:tblCellMar>
        </w:tblPrEx>
        <w:tc>
          <w:tcPr>
            <w:tcW w:w="2250" w:type="dxa"/>
            <w:tcBorders>
              <w:top w:val="single" w:color="auto" w:sz="8" w:space="0"/>
              <w:left w:val="single" w:color="auto" w:sz="8" w:space="0"/>
              <w:bottom w:val="single" w:color="auto" w:sz="8" w:space="0"/>
              <w:right w:val="single" w:color="auto" w:sz="8" w:space="0"/>
            </w:tcBorders>
            <w:shd w:val="clear" w:color="auto" w:fill="FFFFFF"/>
            <w:vAlign w:val="top"/>
          </w:tcPr>
          <w:p>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textAlignment w:val="baseline"/>
              <w:rPr>
                <w:sz w:val="16"/>
                <w:szCs w:val="16"/>
              </w:rPr>
            </w:pPr>
            <w:r>
              <w:rPr>
                <w:rFonts w:hint="eastAsia" w:ascii="SimSun" w:hAnsi="SimSun" w:eastAsia="SimSun" w:cs="SimSun"/>
                <w:i w:val="0"/>
                <w:iCs w:val="0"/>
                <w:caps w:val="0"/>
                <w:color w:val="000000"/>
                <w:spacing w:val="0"/>
                <w:kern w:val="0"/>
                <w:sz w:val="16"/>
                <w:szCs w:val="16"/>
                <w:bdr w:val="none" w:color="auto" w:sz="0" w:space="0"/>
                <w:vertAlign w:val="baseline"/>
                <w:lang w:val="en-US" w:eastAsia="zh-CN" w:bidi="ar"/>
              </w:rPr>
              <w:t>康复物理治疗</w:t>
            </w:r>
          </w:p>
        </w:tc>
        <w:tc>
          <w:tcPr>
            <w:tcW w:w="1310" w:type="dxa"/>
            <w:tcBorders>
              <w:top w:val="single" w:color="auto" w:sz="8" w:space="0"/>
              <w:left w:val="single" w:color="auto" w:sz="8" w:space="0"/>
              <w:bottom w:val="single" w:color="auto" w:sz="8" w:space="0"/>
              <w:right w:val="single" w:color="auto" w:sz="8" w:space="0"/>
            </w:tcBorders>
            <w:shd w:val="clear" w:color="auto" w:fill="FFFFFF"/>
            <w:vAlign w:val="top"/>
          </w:tcPr>
          <w:p>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textAlignment w:val="baseline"/>
              <w:rPr>
                <w:sz w:val="16"/>
                <w:szCs w:val="16"/>
              </w:rPr>
            </w:pPr>
            <w:r>
              <w:rPr>
                <w:rFonts w:hint="eastAsia" w:ascii="SimSun" w:hAnsi="SimSun" w:eastAsia="SimSun" w:cs="SimSun"/>
                <w:i w:val="0"/>
                <w:iCs w:val="0"/>
                <w:caps w:val="0"/>
                <w:color w:val="000000"/>
                <w:spacing w:val="0"/>
                <w:kern w:val="0"/>
                <w:sz w:val="16"/>
                <w:szCs w:val="16"/>
                <w:bdr w:val="none" w:color="auto" w:sz="0" w:space="0"/>
                <w:vertAlign w:val="baseline"/>
                <w:lang w:val="en-US" w:eastAsia="zh-CN" w:bidi="ar"/>
              </w:rPr>
              <w:t>4年/理学士</w:t>
            </w:r>
          </w:p>
        </w:tc>
        <w:tc>
          <w:tcPr>
            <w:tcW w:w="1780" w:type="dxa"/>
            <w:tcBorders>
              <w:top w:val="single" w:color="auto" w:sz="8" w:space="0"/>
              <w:left w:val="single" w:color="auto" w:sz="8" w:space="0"/>
              <w:bottom w:val="single" w:color="auto" w:sz="8" w:space="0"/>
              <w:right w:val="single" w:color="auto" w:sz="8" w:space="0"/>
            </w:tcBorders>
            <w:shd w:val="clear" w:color="auto" w:fill="FFFFFF"/>
            <w:vAlign w:val="top"/>
          </w:tcPr>
          <w:p>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firstLine="630"/>
              <w:jc w:val="left"/>
              <w:textAlignment w:val="baseline"/>
              <w:rPr>
                <w:sz w:val="16"/>
                <w:szCs w:val="16"/>
              </w:rPr>
            </w:pPr>
            <w:r>
              <w:rPr>
                <w:rFonts w:hint="eastAsia" w:ascii="SimSun" w:hAnsi="SimSun" w:eastAsia="SimSun" w:cs="SimSun"/>
                <w:i w:val="0"/>
                <w:iCs w:val="0"/>
                <w:caps w:val="0"/>
                <w:color w:val="000000"/>
                <w:spacing w:val="0"/>
                <w:kern w:val="0"/>
                <w:sz w:val="16"/>
                <w:szCs w:val="16"/>
                <w:bdr w:val="none" w:color="auto" w:sz="0" w:space="0"/>
                <w:vertAlign w:val="baseline"/>
                <w:lang w:val="en-US" w:eastAsia="zh-CN" w:bidi="ar"/>
              </w:rPr>
              <w:t>  5000元/年</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c>
          <w:tcPr>
            <w:tcW w:w="2250" w:type="dxa"/>
            <w:tcBorders>
              <w:top w:val="single" w:color="auto" w:sz="8" w:space="0"/>
              <w:left w:val="single" w:color="auto" w:sz="8" w:space="0"/>
              <w:bottom w:val="single" w:color="auto" w:sz="8" w:space="0"/>
              <w:right w:val="single" w:color="auto" w:sz="8" w:space="0"/>
            </w:tcBorders>
            <w:shd w:val="clear" w:color="auto" w:fill="FFFFFF"/>
            <w:vAlign w:val="top"/>
          </w:tcPr>
          <w:p>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textAlignment w:val="baseline"/>
              <w:rPr>
                <w:sz w:val="16"/>
                <w:szCs w:val="16"/>
              </w:rPr>
            </w:pPr>
            <w:r>
              <w:rPr>
                <w:rFonts w:hint="eastAsia" w:ascii="SimSun" w:hAnsi="SimSun" w:eastAsia="SimSun" w:cs="SimSun"/>
                <w:i w:val="0"/>
                <w:iCs w:val="0"/>
                <w:caps w:val="0"/>
                <w:color w:val="000000"/>
                <w:spacing w:val="0"/>
                <w:kern w:val="0"/>
                <w:sz w:val="16"/>
                <w:szCs w:val="16"/>
                <w:bdr w:val="none" w:color="auto" w:sz="0" w:space="0"/>
                <w:vertAlign w:val="baseline"/>
                <w:lang w:val="en-US" w:eastAsia="zh-CN" w:bidi="ar"/>
              </w:rPr>
              <w:t>康复作业治疗</w:t>
            </w:r>
          </w:p>
        </w:tc>
        <w:tc>
          <w:tcPr>
            <w:tcW w:w="1310" w:type="dxa"/>
            <w:tcBorders>
              <w:top w:val="single" w:color="auto" w:sz="8" w:space="0"/>
              <w:left w:val="single" w:color="auto" w:sz="8" w:space="0"/>
              <w:bottom w:val="single" w:color="auto" w:sz="8" w:space="0"/>
              <w:right w:val="single" w:color="auto" w:sz="8" w:space="0"/>
            </w:tcBorders>
            <w:shd w:val="clear" w:color="auto" w:fill="FFFFFF"/>
            <w:vAlign w:val="top"/>
          </w:tcPr>
          <w:p>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textAlignment w:val="baseline"/>
              <w:rPr>
                <w:sz w:val="16"/>
                <w:szCs w:val="16"/>
              </w:rPr>
            </w:pPr>
            <w:r>
              <w:rPr>
                <w:rFonts w:hint="eastAsia" w:ascii="SimSun" w:hAnsi="SimSun" w:eastAsia="SimSun" w:cs="SimSun"/>
                <w:i w:val="0"/>
                <w:iCs w:val="0"/>
                <w:caps w:val="0"/>
                <w:color w:val="000000"/>
                <w:spacing w:val="0"/>
                <w:kern w:val="0"/>
                <w:sz w:val="16"/>
                <w:szCs w:val="16"/>
                <w:bdr w:val="none" w:color="auto" w:sz="0" w:space="0"/>
                <w:vertAlign w:val="baseline"/>
                <w:lang w:val="en-US" w:eastAsia="zh-CN" w:bidi="ar"/>
              </w:rPr>
              <w:t>4年/理学士</w:t>
            </w:r>
          </w:p>
        </w:tc>
        <w:tc>
          <w:tcPr>
            <w:tcW w:w="1780" w:type="dxa"/>
            <w:tcBorders>
              <w:top w:val="single" w:color="auto" w:sz="8" w:space="0"/>
              <w:left w:val="single" w:color="auto" w:sz="8" w:space="0"/>
              <w:bottom w:val="single" w:color="auto" w:sz="8" w:space="0"/>
              <w:right w:val="single" w:color="auto" w:sz="8" w:space="0"/>
            </w:tcBorders>
            <w:shd w:val="clear" w:color="auto" w:fill="FFFFFF"/>
            <w:vAlign w:val="top"/>
          </w:tcPr>
          <w:p>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firstLine="630"/>
              <w:jc w:val="left"/>
              <w:textAlignment w:val="baseline"/>
              <w:rPr>
                <w:sz w:val="16"/>
                <w:szCs w:val="16"/>
              </w:rPr>
            </w:pPr>
            <w:r>
              <w:rPr>
                <w:rFonts w:hint="eastAsia" w:ascii="SimSun" w:hAnsi="SimSun" w:eastAsia="SimSun" w:cs="SimSun"/>
                <w:i w:val="0"/>
                <w:iCs w:val="0"/>
                <w:caps w:val="0"/>
                <w:color w:val="000000"/>
                <w:spacing w:val="0"/>
                <w:kern w:val="0"/>
                <w:sz w:val="16"/>
                <w:szCs w:val="16"/>
                <w:bdr w:val="none" w:color="auto" w:sz="0" w:space="0"/>
                <w:vertAlign w:val="baseline"/>
                <w:lang w:val="en-US" w:eastAsia="zh-CN" w:bidi="ar"/>
              </w:rPr>
              <w:t>  5000元/年</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PrEx>
        <w:tc>
          <w:tcPr>
            <w:tcW w:w="2250" w:type="dxa"/>
            <w:tcBorders>
              <w:top w:val="single" w:color="auto" w:sz="8" w:space="0"/>
              <w:left w:val="single" w:color="auto" w:sz="8" w:space="0"/>
              <w:bottom w:val="single" w:color="auto" w:sz="8" w:space="0"/>
              <w:right w:val="single" w:color="auto" w:sz="8" w:space="0"/>
            </w:tcBorders>
            <w:shd w:val="clear" w:color="auto" w:fill="FFFFFF"/>
            <w:vAlign w:val="top"/>
          </w:tcPr>
          <w:p>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textAlignment w:val="baseline"/>
              <w:rPr>
                <w:sz w:val="16"/>
                <w:szCs w:val="16"/>
              </w:rPr>
            </w:pPr>
            <w:r>
              <w:rPr>
                <w:rFonts w:hint="eastAsia" w:ascii="SimSun" w:hAnsi="SimSun" w:eastAsia="SimSun" w:cs="SimSun"/>
                <w:i w:val="0"/>
                <w:iCs w:val="0"/>
                <w:caps w:val="0"/>
                <w:color w:val="000000"/>
                <w:spacing w:val="0"/>
                <w:kern w:val="0"/>
                <w:sz w:val="16"/>
                <w:szCs w:val="16"/>
                <w:bdr w:val="none" w:color="auto" w:sz="0" w:space="0"/>
                <w:vertAlign w:val="baseline"/>
                <w:lang w:val="en-US" w:eastAsia="zh-CN" w:bidi="ar"/>
              </w:rPr>
              <w:t>听力与言语康复学</w:t>
            </w:r>
          </w:p>
        </w:tc>
        <w:tc>
          <w:tcPr>
            <w:tcW w:w="1310" w:type="dxa"/>
            <w:tcBorders>
              <w:top w:val="single" w:color="auto" w:sz="8" w:space="0"/>
              <w:left w:val="single" w:color="auto" w:sz="8" w:space="0"/>
              <w:bottom w:val="single" w:color="auto" w:sz="8" w:space="0"/>
              <w:right w:val="single" w:color="auto" w:sz="8" w:space="0"/>
            </w:tcBorders>
            <w:shd w:val="clear" w:color="auto" w:fill="FFFFFF"/>
            <w:vAlign w:val="top"/>
          </w:tcPr>
          <w:p>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textAlignment w:val="baseline"/>
              <w:rPr>
                <w:sz w:val="16"/>
                <w:szCs w:val="16"/>
              </w:rPr>
            </w:pPr>
            <w:r>
              <w:rPr>
                <w:rFonts w:hint="eastAsia" w:ascii="SimSun" w:hAnsi="SimSun" w:eastAsia="SimSun" w:cs="SimSun"/>
                <w:i w:val="0"/>
                <w:iCs w:val="0"/>
                <w:caps w:val="0"/>
                <w:color w:val="000000"/>
                <w:spacing w:val="0"/>
                <w:kern w:val="0"/>
                <w:sz w:val="16"/>
                <w:szCs w:val="16"/>
                <w:bdr w:val="none" w:color="auto" w:sz="0" w:space="0"/>
                <w:vertAlign w:val="baseline"/>
                <w:lang w:val="en-US" w:eastAsia="zh-CN" w:bidi="ar"/>
              </w:rPr>
              <w:t>4年/理学士</w:t>
            </w:r>
          </w:p>
        </w:tc>
        <w:tc>
          <w:tcPr>
            <w:tcW w:w="1780" w:type="dxa"/>
            <w:tcBorders>
              <w:top w:val="single" w:color="auto" w:sz="8" w:space="0"/>
              <w:left w:val="single" w:color="auto" w:sz="8" w:space="0"/>
              <w:bottom w:val="single" w:color="auto" w:sz="8" w:space="0"/>
              <w:right w:val="single" w:color="auto" w:sz="8" w:space="0"/>
            </w:tcBorders>
            <w:shd w:val="clear" w:color="auto" w:fill="FFFFFF"/>
            <w:vAlign w:val="top"/>
          </w:tcPr>
          <w:p>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textAlignment w:val="baseline"/>
              <w:rPr>
                <w:sz w:val="16"/>
                <w:szCs w:val="16"/>
              </w:rPr>
            </w:pPr>
            <w:r>
              <w:rPr>
                <w:rFonts w:hint="eastAsia" w:ascii="SimSun" w:hAnsi="SimSun" w:eastAsia="SimSun" w:cs="SimSun"/>
                <w:i w:val="0"/>
                <w:iCs w:val="0"/>
                <w:caps w:val="0"/>
                <w:color w:val="000000"/>
                <w:spacing w:val="0"/>
                <w:kern w:val="0"/>
                <w:sz w:val="16"/>
                <w:szCs w:val="16"/>
                <w:bdr w:val="none" w:color="auto" w:sz="0" w:space="0"/>
                <w:vertAlign w:val="baseline"/>
                <w:lang w:val="en-US" w:eastAsia="zh-CN" w:bidi="ar"/>
              </w:rPr>
              <w:t>5000元/年</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FFFFFF"/>
          <w:tblCellMar>
            <w:top w:w="0" w:type="dxa"/>
            <w:left w:w="0" w:type="dxa"/>
            <w:bottom w:w="0" w:type="dxa"/>
            <w:right w:w="0" w:type="dxa"/>
          </w:tblCellMar>
        </w:tblPrEx>
        <w:tc>
          <w:tcPr>
            <w:tcW w:w="2250" w:type="dxa"/>
            <w:tcBorders>
              <w:top w:val="single" w:color="auto" w:sz="8" w:space="0"/>
              <w:left w:val="single" w:color="auto" w:sz="8" w:space="0"/>
              <w:bottom w:val="single" w:color="auto" w:sz="8" w:space="0"/>
              <w:right w:val="single" w:color="auto" w:sz="8" w:space="0"/>
            </w:tcBorders>
            <w:shd w:val="clear" w:color="auto" w:fill="FFFFFF"/>
            <w:vAlign w:val="top"/>
          </w:tcPr>
          <w:p>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textAlignment w:val="baseline"/>
              <w:rPr>
                <w:sz w:val="16"/>
                <w:szCs w:val="16"/>
              </w:rPr>
            </w:pPr>
            <w:r>
              <w:rPr>
                <w:rFonts w:hint="eastAsia" w:ascii="SimSun" w:hAnsi="SimSun" w:eastAsia="SimSun" w:cs="SimSun"/>
                <w:i w:val="0"/>
                <w:iCs w:val="0"/>
                <w:caps w:val="0"/>
                <w:color w:val="000000"/>
                <w:spacing w:val="0"/>
                <w:kern w:val="0"/>
                <w:sz w:val="16"/>
                <w:szCs w:val="16"/>
                <w:bdr w:val="none" w:color="auto" w:sz="0" w:space="0"/>
                <w:vertAlign w:val="baseline"/>
                <w:lang w:val="en-US" w:eastAsia="zh-CN" w:bidi="ar"/>
              </w:rPr>
              <w:t>食品卫生与营养学</w:t>
            </w:r>
          </w:p>
        </w:tc>
        <w:tc>
          <w:tcPr>
            <w:tcW w:w="1310" w:type="dxa"/>
            <w:tcBorders>
              <w:top w:val="single" w:color="auto" w:sz="8" w:space="0"/>
              <w:left w:val="single" w:color="auto" w:sz="8" w:space="0"/>
              <w:bottom w:val="single" w:color="auto" w:sz="8" w:space="0"/>
              <w:right w:val="single" w:color="auto" w:sz="8" w:space="0"/>
            </w:tcBorders>
            <w:shd w:val="clear" w:color="auto" w:fill="FFFFFF"/>
            <w:vAlign w:val="top"/>
          </w:tcPr>
          <w:p>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textAlignment w:val="baseline"/>
              <w:rPr>
                <w:sz w:val="16"/>
                <w:szCs w:val="16"/>
              </w:rPr>
            </w:pPr>
            <w:r>
              <w:rPr>
                <w:rFonts w:hint="eastAsia" w:ascii="SimSun" w:hAnsi="SimSun" w:eastAsia="SimSun" w:cs="SimSun"/>
                <w:i w:val="0"/>
                <w:iCs w:val="0"/>
                <w:caps w:val="0"/>
                <w:color w:val="000000"/>
                <w:spacing w:val="0"/>
                <w:kern w:val="0"/>
                <w:sz w:val="16"/>
                <w:szCs w:val="16"/>
                <w:bdr w:val="none" w:color="auto" w:sz="0" w:space="0"/>
                <w:vertAlign w:val="baseline"/>
                <w:lang w:val="en-US" w:eastAsia="zh-CN" w:bidi="ar"/>
              </w:rPr>
              <w:t>4年/理学士</w:t>
            </w:r>
          </w:p>
        </w:tc>
        <w:tc>
          <w:tcPr>
            <w:tcW w:w="1780" w:type="dxa"/>
            <w:tcBorders>
              <w:top w:val="single" w:color="auto" w:sz="8" w:space="0"/>
              <w:left w:val="single" w:color="auto" w:sz="8" w:space="0"/>
              <w:bottom w:val="single" w:color="auto" w:sz="8" w:space="0"/>
              <w:right w:val="single" w:color="auto" w:sz="8" w:space="0"/>
            </w:tcBorders>
            <w:shd w:val="clear" w:color="auto" w:fill="FFFFFF"/>
            <w:vAlign w:val="top"/>
          </w:tcPr>
          <w:p>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textAlignment w:val="baseline"/>
              <w:rPr>
                <w:sz w:val="16"/>
                <w:szCs w:val="16"/>
              </w:rPr>
            </w:pPr>
            <w:r>
              <w:rPr>
                <w:rFonts w:hint="eastAsia" w:ascii="SimSun" w:hAnsi="SimSun" w:eastAsia="SimSun" w:cs="SimSun"/>
                <w:i w:val="0"/>
                <w:iCs w:val="0"/>
                <w:caps w:val="0"/>
                <w:color w:val="000000"/>
                <w:spacing w:val="0"/>
                <w:kern w:val="0"/>
                <w:sz w:val="16"/>
                <w:szCs w:val="16"/>
                <w:bdr w:val="none" w:color="auto" w:sz="0" w:space="0"/>
                <w:vertAlign w:val="baseline"/>
                <w:lang w:val="en-US" w:eastAsia="zh-CN" w:bidi="ar"/>
              </w:rPr>
              <w:t>5000元/年</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FFFFFF"/>
          <w:tblCellMar>
            <w:top w:w="0" w:type="dxa"/>
            <w:left w:w="0" w:type="dxa"/>
            <w:bottom w:w="0" w:type="dxa"/>
            <w:right w:w="0" w:type="dxa"/>
          </w:tblCellMar>
        </w:tblPrEx>
        <w:tc>
          <w:tcPr>
            <w:tcW w:w="2250" w:type="dxa"/>
            <w:tcBorders>
              <w:top w:val="single" w:color="auto" w:sz="8" w:space="0"/>
              <w:left w:val="single" w:color="auto" w:sz="8" w:space="0"/>
              <w:bottom w:val="single" w:color="auto" w:sz="8" w:space="0"/>
              <w:right w:val="single" w:color="auto" w:sz="8" w:space="0"/>
            </w:tcBorders>
            <w:shd w:val="clear" w:color="auto" w:fill="FFFFFF"/>
            <w:vAlign w:val="top"/>
          </w:tcPr>
          <w:p>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textAlignment w:val="baseline"/>
              <w:rPr>
                <w:sz w:val="16"/>
                <w:szCs w:val="16"/>
              </w:rPr>
            </w:pPr>
            <w:r>
              <w:rPr>
                <w:rFonts w:hint="eastAsia" w:ascii="SimSun" w:hAnsi="SimSun" w:eastAsia="SimSun" w:cs="SimSun"/>
                <w:i w:val="0"/>
                <w:iCs w:val="0"/>
                <w:caps w:val="0"/>
                <w:color w:val="000000"/>
                <w:spacing w:val="0"/>
                <w:kern w:val="0"/>
                <w:sz w:val="16"/>
                <w:szCs w:val="16"/>
                <w:bdr w:val="none" w:color="auto" w:sz="0" w:space="0"/>
                <w:vertAlign w:val="baseline"/>
                <w:lang w:val="en-US" w:eastAsia="zh-CN" w:bidi="ar"/>
              </w:rPr>
              <w:t>生物医学工程（中医信息与工程方向）</w:t>
            </w:r>
          </w:p>
        </w:tc>
        <w:tc>
          <w:tcPr>
            <w:tcW w:w="1310" w:type="dxa"/>
            <w:tcBorders>
              <w:top w:val="single" w:color="auto" w:sz="8" w:space="0"/>
              <w:left w:val="single" w:color="auto" w:sz="8" w:space="0"/>
              <w:bottom w:val="single" w:color="auto" w:sz="8" w:space="0"/>
              <w:right w:val="single" w:color="auto" w:sz="8" w:space="0"/>
            </w:tcBorders>
            <w:shd w:val="clear" w:color="auto" w:fill="FFFFFF"/>
            <w:vAlign w:val="top"/>
          </w:tcPr>
          <w:p>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textAlignment w:val="baseline"/>
              <w:rPr>
                <w:sz w:val="16"/>
                <w:szCs w:val="16"/>
              </w:rPr>
            </w:pPr>
            <w:r>
              <w:rPr>
                <w:rFonts w:hint="eastAsia" w:ascii="SimSun" w:hAnsi="SimSun" w:eastAsia="SimSun" w:cs="SimSun"/>
                <w:i w:val="0"/>
                <w:iCs w:val="0"/>
                <w:caps w:val="0"/>
                <w:color w:val="000000"/>
                <w:spacing w:val="0"/>
                <w:kern w:val="0"/>
                <w:sz w:val="16"/>
                <w:szCs w:val="16"/>
                <w:bdr w:val="none" w:color="auto" w:sz="0" w:space="0"/>
                <w:vertAlign w:val="baseline"/>
                <w:lang w:val="en-US" w:eastAsia="zh-CN" w:bidi="ar"/>
              </w:rPr>
              <w:t>4年/工学士</w:t>
            </w:r>
          </w:p>
        </w:tc>
        <w:tc>
          <w:tcPr>
            <w:tcW w:w="1780" w:type="dxa"/>
            <w:tcBorders>
              <w:top w:val="single" w:color="auto" w:sz="8" w:space="0"/>
              <w:left w:val="single" w:color="auto" w:sz="8" w:space="0"/>
              <w:bottom w:val="single" w:color="auto" w:sz="8" w:space="0"/>
              <w:right w:val="single" w:color="auto" w:sz="8" w:space="0"/>
            </w:tcBorders>
            <w:shd w:val="clear" w:color="auto" w:fill="FFFFFF"/>
            <w:vAlign w:val="top"/>
          </w:tcPr>
          <w:p>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textAlignment w:val="baseline"/>
              <w:rPr>
                <w:sz w:val="16"/>
                <w:szCs w:val="16"/>
              </w:rPr>
            </w:pPr>
            <w:r>
              <w:rPr>
                <w:rFonts w:hint="eastAsia" w:ascii="SimSun" w:hAnsi="SimSun" w:eastAsia="SimSun" w:cs="SimSun"/>
                <w:i w:val="0"/>
                <w:iCs w:val="0"/>
                <w:caps w:val="0"/>
                <w:color w:val="000000"/>
                <w:spacing w:val="0"/>
                <w:kern w:val="0"/>
                <w:sz w:val="16"/>
                <w:szCs w:val="16"/>
                <w:bdr w:val="none" w:color="auto" w:sz="0" w:space="0"/>
                <w:vertAlign w:val="baseline"/>
                <w:lang w:val="en-US" w:eastAsia="zh-CN" w:bidi="ar"/>
              </w:rPr>
              <w:t>5000元/年</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FFFFFF"/>
          <w:tblCellMar>
            <w:top w:w="0" w:type="dxa"/>
            <w:left w:w="0" w:type="dxa"/>
            <w:bottom w:w="0" w:type="dxa"/>
            <w:right w:w="0" w:type="dxa"/>
          </w:tblCellMar>
        </w:tblPrEx>
        <w:tc>
          <w:tcPr>
            <w:tcW w:w="2250" w:type="dxa"/>
            <w:tcBorders>
              <w:top w:val="single" w:color="auto" w:sz="8" w:space="0"/>
              <w:left w:val="single" w:color="auto" w:sz="8" w:space="0"/>
              <w:bottom w:val="single" w:color="auto" w:sz="8" w:space="0"/>
              <w:right w:val="single" w:color="auto" w:sz="8" w:space="0"/>
            </w:tcBorders>
            <w:shd w:val="clear" w:color="auto" w:fill="FFFFFF"/>
            <w:vAlign w:val="top"/>
          </w:tcPr>
          <w:p>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textAlignment w:val="baseline"/>
              <w:rPr>
                <w:sz w:val="16"/>
                <w:szCs w:val="16"/>
              </w:rPr>
            </w:pPr>
            <w:r>
              <w:rPr>
                <w:rFonts w:hint="eastAsia" w:ascii="SimSun" w:hAnsi="SimSun" w:eastAsia="SimSun" w:cs="SimSun"/>
                <w:i w:val="0"/>
                <w:iCs w:val="0"/>
                <w:caps w:val="0"/>
                <w:color w:val="000000"/>
                <w:spacing w:val="0"/>
                <w:kern w:val="0"/>
                <w:sz w:val="16"/>
                <w:szCs w:val="16"/>
                <w:bdr w:val="none" w:color="auto" w:sz="0" w:space="0"/>
                <w:vertAlign w:val="baseline"/>
                <w:lang w:val="en-US" w:eastAsia="zh-CN" w:bidi="ar"/>
              </w:rPr>
              <w:t>公共事业管理（卫生管理方向）</w:t>
            </w:r>
          </w:p>
        </w:tc>
        <w:tc>
          <w:tcPr>
            <w:tcW w:w="1310" w:type="dxa"/>
            <w:tcBorders>
              <w:top w:val="single" w:color="auto" w:sz="8" w:space="0"/>
              <w:left w:val="single" w:color="auto" w:sz="8" w:space="0"/>
              <w:bottom w:val="single" w:color="auto" w:sz="8" w:space="0"/>
              <w:right w:val="single" w:color="auto" w:sz="8" w:space="0"/>
            </w:tcBorders>
            <w:shd w:val="clear" w:color="auto" w:fill="FFFFFF"/>
            <w:vAlign w:val="top"/>
          </w:tcPr>
          <w:p>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textAlignment w:val="baseline"/>
              <w:rPr>
                <w:sz w:val="16"/>
                <w:szCs w:val="16"/>
              </w:rPr>
            </w:pPr>
            <w:r>
              <w:rPr>
                <w:rFonts w:hint="eastAsia" w:ascii="SimSun" w:hAnsi="SimSun" w:eastAsia="SimSun" w:cs="SimSun"/>
                <w:i w:val="0"/>
                <w:iCs w:val="0"/>
                <w:caps w:val="0"/>
                <w:color w:val="000000"/>
                <w:spacing w:val="0"/>
                <w:kern w:val="0"/>
                <w:sz w:val="16"/>
                <w:szCs w:val="16"/>
                <w:bdr w:val="none" w:color="auto" w:sz="0" w:space="0"/>
                <w:vertAlign w:val="baseline"/>
                <w:lang w:val="en-US" w:eastAsia="zh-CN" w:bidi="ar"/>
              </w:rPr>
              <w:t>4年/管理学士</w:t>
            </w:r>
          </w:p>
        </w:tc>
        <w:tc>
          <w:tcPr>
            <w:tcW w:w="1780" w:type="dxa"/>
            <w:tcBorders>
              <w:top w:val="single" w:color="auto" w:sz="8" w:space="0"/>
              <w:left w:val="single" w:color="auto" w:sz="8" w:space="0"/>
              <w:bottom w:val="single" w:color="auto" w:sz="8" w:space="0"/>
              <w:right w:val="single" w:color="auto" w:sz="8" w:space="0"/>
            </w:tcBorders>
            <w:shd w:val="clear" w:color="auto" w:fill="FFFFFF"/>
            <w:vAlign w:val="top"/>
          </w:tcPr>
          <w:p>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textAlignment w:val="baseline"/>
              <w:rPr>
                <w:sz w:val="16"/>
                <w:szCs w:val="16"/>
              </w:rPr>
            </w:pPr>
            <w:r>
              <w:rPr>
                <w:rFonts w:hint="eastAsia" w:ascii="SimSun" w:hAnsi="SimSun" w:eastAsia="SimSun" w:cs="SimSun"/>
                <w:i w:val="0"/>
                <w:iCs w:val="0"/>
                <w:caps w:val="0"/>
                <w:color w:val="000000"/>
                <w:spacing w:val="0"/>
                <w:kern w:val="0"/>
                <w:sz w:val="16"/>
                <w:szCs w:val="16"/>
                <w:bdr w:val="none" w:color="auto" w:sz="0" w:space="0"/>
                <w:vertAlign w:val="baseline"/>
                <w:lang w:val="en-US" w:eastAsia="zh-CN" w:bidi="ar"/>
              </w:rPr>
              <w:t>6500元/年</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FFFFFF"/>
          <w:tblCellMar>
            <w:top w:w="0" w:type="dxa"/>
            <w:left w:w="0" w:type="dxa"/>
            <w:bottom w:w="0" w:type="dxa"/>
            <w:right w:w="0" w:type="dxa"/>
          </w:tblCellMar>
        </w:tblPrEx>
        <w:tc>
          <w:tcPr>
            <w:tcW w:w="2250" w:type="dxa"/>
            <w:tcBorders>
              <w:top w:val="single" w:color="auto" w:sz="8" w:space="0"/>
              <w:left w:val="single" w:color="auto" w:sz="8" w:space="0"/>
              <w:bottom w:val="single" w:color="auto" w:sz="8" w:space="0"/>
              <w:right w:val="single" w:color="auto" w:sz="8" w:space="0"/>
            </w:tcBorders>
            <w:shd w:val="clear" w:color="auto" w:fill="FFFFFF"/>
            <w:vAlign w:val="top"/>
          </w:tcPr>
          <w:p>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textAlignment w:val="baseline"/>
              <w:rPr>
                <w:sz w:val="16"/>
                <w:szCs w:val="16"/>
              </w:rPr>
            </w:pPr>
            <w:r>
              <w:rPr>
                <w:rFonts w:hint="eastAsia" w:ascii="SimSun" w:hAnsi="SimSun" w:eastAsia="SimSun" w:cs="SimSun"/>
                <w:i w:val="0"/>
                <w:iCs w:val="0"/>
                <w:caps w:val="0"/>
                <w:color w:val="000000"/>
                <w:spacing w:val="0"/>
                <w:kern w:val="0"/>
                <w:sz w:val="16"/>
                <w:szCs w:val="16"/>
                <w:bdr w:val="none" w:color="auto" w:sz="0" w:space="0"/>
                <w:vertAlign w:val="baseline"/>
                <w:lang w:val="en-US" w:eastAsia="zh-CN" w:bidi="ar"/>
              </w:rPr>
              <w:t>护理学</w:t>
            </w:r>
          </w:p>
        </w:tc>
        <w:tc>
          <w:tcPr>
            <w:tcW w:w="1310" w:type="dxa"/>
            <w:tcBorders>
              <w:top w:val="single" w:color="auto" w:sz="8" w:space="0"/>
              <w:left w:val="single" w:color="auto" w:sz="8" w:space="0"/>
              <w:bottom w:val="single" w:color="auto" w:sz="8" w:space="0"/>
              <w:right w:val="single" w:color="auto" w:sz="8" w:space="0"/>
            </w:tcBorders>
            <w:shd w:val="clear" w:color="auto" w:fill="FFFFFF"/>
            <w:vAlign w:val="top"/>
          </w:tcPr>
          <w:p>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textAlignment w:val="baseline"/>
              <w:rPr>
                <w:sz w:val="16"/>
                <w:szCs w:val="16"/>
              </w:rPr>
            </w:pPr>
            <w:r>
              <w:rPr>
                <w:rFonts w:hint="eastAsia" w:ascii="SimSun" w:hAnsi="SimSun" w:eastAsia="SimSun" w:cs="SimSun"/>
                <w:i w:val="0"/>
                <w:iCs w:val="0"/>
                <w:caps w:val="0"/>
                <w:color w:val="000000"/>
                <w:spacing w:val="0"/>
                <w:kern w:val="0"/>
                <w:sz w:val="16"/>
                <w:szCs w:val="16"/>
                <w:bdr w:val="none" w:color="auto" w:sz="0" w:space="0"/>
                <w:vertAlign w:val="baseline"/>
                <w:lang w:val="en-US" w:eastAsia="zh-CN" w:bidi="ar"/>
              </w:rPr>
              <w:t>4年/理学士</w:t>
            </w:r>
          </w:p>
        </w:tc>
        <w:tc>
          <w:tcPr>
            <w:tcW w:w="1780" w:type="dxa"/>
            <w:tcBorders>
              <w:top w:val="single" w:color="auto" w:sz="8" w:space="0"/>
              <w:left w:val="single" w:color="auto" w:sz="8" w:space="0"/>
              <w:bottom w:val="single" w:color="auto" w:sz="8" w:space="0"/>
              <w:right w:val="single" w:color="auto" w:sz="8" w:space="0"/>
            </w:tcBorders>
            <w:shd w:val="clear" w:color="auto" w:fill="FFFFFF"/>
            <w:vAlign w:val="top"/>
          </w:tcPr>
          <w:p>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textAlignment w:val="baseline"/>
              <w:rPr>
                <w:sz w:val="16"/>
                <w:szCs w:val="16"/>
              </w:rPr>
            </w:pPr>
            <w:r>
              <w:rPr>
                <w:rFonts w:hint="eastAsia" w:ascii="SimSun" w:hAnsi="SimSun" w:eastAsia="SimSun" w:cs="SimSun"/>
                <w:i w:val="0"/>
                <w:iCs w:val="0"/>
                <w:caps w:val="0"/>
                <w:color w:val="000000"/>
                <w:spacing w:val="0"/>
                <w:kern w:val="0"/>
                <w:sz w:val="16"/>
                <w:szCs w:val="16"/>
                <w:bdr w:val="none" w:color="auto" w:sz="0" w:space="0"/>
                <w:vertAlign w:val="baseline"/>
                <w:lang w:val="en-US" w:eastAsia="zh-CN" w:bidi="ar"/>
              </w:rPr>
              <w:t>6500元/年</w:t>
            </w:r>
          </w:p>
        </w:tc>
      </w:tr>
    </w:tbl>
    <w:p>
      <w:pPr>
        <w:keepNext w:val="0"/>
        <w:keepLines w:val="0"/>
        <w:pageBreakBefore w:val="0"/>
        <w:widowControl w:val="0"/>
        <w:numPr>
          <w:numId w:val="0"/>
        </w:numPr>
        <w:kinsoku/>
        <w:wordWrap/>
        <w:overflowPunct/>
        <w:topLinePunct w:val="0"/>
        <w:autoSpaceDE/>
        <w:autoSpaceDN/>
        <w:bidi w:val="0"/>
        <w:adjustRightInd w:val="0"/>
        <w:snapToGrid w:val="0"/>
        <w:textAlignment w:val="auto"/>
        <w:rPr>
          <w:rFonts w:hint="eastAsia" w:ascii="標楷體" w:hAnsi="標楷體" w:eastAsia="標楷體" w:cs="標楷體"/>
          <w:i w:val="0"/>
          <w:iCs w:val="0"/>
          <w:caps w:val="0"/>
          <w:color w:val="000000"/>
          <w:spacing w:val="0"/>
          <w:sz w:val="22"/>
          <w:szCs w:val="22"/>
          <w:shd w:val="clear" w:fill="F4F4F4"/>
        </w:rPr>
      </w:pPr>
      <w:r>
        <w:rPr>
          <w:rFonts w:hint="eastAsia" w:ascii="標楷體" w:hAnsi="標楷體" w:eastAsia="標楷體" w:cs="標楷體"/>
          <w:i w:val="0"/>
          <w:iCs w:val="0"/>
          <w:caps w:val="0"/>
          <w:color w:val="000000"/>
          <w:spacing w:val="0"/>
          <w:sz w:val="22"/>
          <w:szCs w:val="22"/>
          <w:shd w:val="clear" w:fill="F4F4F4"/>
        </w:rPr>
        <w:t>四、申请方式</w:t>
      </w:r>
    </w:p>
    <w:p>
      <w:pPr>
        <w:keepNext w:val="0"/>
        <w:keepLines w:val="0"/>
        <w:pageBreakBefore w:val="0"/>
        <w:widowControl w:val="0"/>
        <w:numPr>
          <w:numId w:val="0"/>
        </w:numPr>
        <w:kinsoku/>
        <w:wordWrap/>
        <w:overflowPunct/>
        <w:topLinePunct w:val="0"/>
        <w:autoSpaceDE/>
        <w:autoSpaceDN/>
        <w:bidi w:val="0"/>
        <w:adjustRightInd w:val="0"/>
        <w:snapToGrid w:val="0"/>
        <w:textAlignment w:val="auto"/>
        <w:rPr>
          <w:rFonts w:hint="eastAsia" w:ascii="標楷體" w:hAnsi="標楷體" w:eastAsia="標楷體" w:cs="標楷體"/>
          <w:i w:val="0"/>
          <w:iCs w:val="0"/>
          <w:caps w:val="0"/>
          <w:color w:val="000000"/>
          <w:spacing w:val="0"/>
          <w:sz w:val="22"/>
          <w:szCs w:val="22"/>
          <w:shd w:val="clear" w:fill="F4F4F4"/>
        </w:rPr>
      </w:pPr>
    </w:p>
    <w:p>
      <w:pPr>
        <w:keepNext w:val="0"/>
        <w:keepLines w:val="0"/>
        <w:pageBreakBefore w:val="0"/>
        <w:widowControl w:val="0"/>
        <w:numPr>
          <w:numId w:val="0"/>
        </w:numPr>
        <w:kinsoku/>
        <w:wordWrap/>
        <w:overflowPunct/>
        <w:topLinePunct w:val="0"/>
        <w:autoSpaceDE/>
        <w:autoSpaceDN/>
        <w:bidi w:val="0"/>
        <w:adjustRightInd w:val="0"/>
        <w:snapToGrid w:val="0"/>
        <w:textAlignment w:val="auto"/>
        <w:rPr>
          <w:rFonts w:hint="eastAsia" w:ascii="標楷體" w:hAnsi="標楷體" w:eastAsia="標楷體" w:cs="標楷體"/>
          <w:i w:val="0"/>
          <w:iCs w:val="0"/>
          <w:caps w:val="0"/>
          <w:color w:val="000000"/>
          <w:spacing w:val="0"/>
          <w:sz w:val="22"/>
          <w:szCs w:val="22"/>
          <w:shd w:val="clear" w:fill="F4F4F4"/>
        </w:rPr>
      </w:pPr>
      <w:r>
        <w:rPr>
          <w:rFonts w:hint="eastAsia" w:ascii="標楷體" w:hAnsi="標楷體" w:eastAsia="標楷體" w:cs="標楷體"/>
          <w:i w:val="0"/>
          <w:iCs w:val="0"/>
          <w:caps w:val="0"/>
          <w:color w:val="000000"/>
          <w:spacing w:val="0"/>
          <w:sz w:val="22"/>
          <w:szCs w:val="22"/>
          <w:shd w:val="clear" w:fill="F4F4F4"/>
        </w:rPr>
        <w:t>报名时间：2023年3月1日至31日</w:t>
      </w:r>
    </w:p>
    <w:p>
      <w:pPr>
        <w:keepNext w:val="0"/>
        <w:keepLines w:val="0"/>
        <w:pageBreakBefore w:val="0"/>
        <w:widowControl w:val="0"/>
        <w:numPr>
          <w:numId w:val="0"/>
        </w:numPr>
        <w:kinsoku/>
        <w:wordWrap/>
        <w:overflowPunct/>
        <w:topLinePunct w:val="0"/>
        <w:autoSpaceDE/>
        <w:autoSpaceDN/>
        <w:bidi w:val="0"/>
        <w:adjustRightInd w:val="0"/>
        <w:snapToGrid w:val="0"/>
        <w:textAlignment w:val="auto"/>
        <w:rPr>
          <w:rFonts w:hint="eastAsia" w:ascii="標楷體" w:hAnsi="標楷體" w:eastAsia="標楷體" w:cs="標楷體"/>
          <w:i w:val="0"/>
          <w:iCs w:val="0"/>
          <w:caps w:val="0"/>
          <w:color w:val="000000"/>
          <w:spacing w:val="0"/>
          <w:sz w:val="22"/>
          <w:szCs w:val="22"/>
          <w:shd w:val="clear" w:fill="F4F4F4"/>
        </w:rPr>
      </w:pPr>
    </w:p>
    <w:p>
      <w:pPr>
        <w:keepNext w:val="0"/>
        <w:keepLines w:val="0"/>
        <w:pageBreakBefore w:val="0"/>
        <w:widowControl w:val="0"/>
        <w:numPr>
          <w:numId w:val="0"/>
        </w:numPr>
        <w:kinsoku/>
        <w:wordWrap/>
        <w:overflowPunct/>
        <w:topLinePunct w:val="0"/>
        <w:autoSpaceDE/>
        <w:autoSpaceDN/>
        <w:bidi w:val="0"/>
        <w:adjustRightInd w:val="0"/>
        <w:snapToGrid w:val="0"/>
        <w:textAlignment w:val="auto"/>
        <w:rPr>
          <w:rFonts w:hint="eastAsia" w:ascii="標楷體" w:hAnsi="標楷體" w:eastAsia="標楷體" w:cs="標楷體"/>
          <w:i w:val="0"/>
          <w:iCs w:val="0"/>
          <w:caps w:val="0"/>
          <w:color w:val="000000"/>
          <w:spacing w:val="0"/>
          <w:sz w:val="22"/>
          <w:szCs w:val="22"/>
          <w:shd w:val="clear" w:fill="F4F4F4"/>
        </w:rPr>
      </w:pPr>
      <w:r>
        <w:rPr>
          <w:rFonts w:hint="eastAsia" w:ascii="標楷體" w:hAnsi="標楷體" w:eastAsia="標楷體" w:cs="標楷體"/>
          <w:i w:val="0"/>
          <w:iCs w:val="0"/>
          <w:caps w:val="0"/>
          <w:color w:val="000000"/>
          <w:spacing w:val="0"/>
          <w:sz w:val="22"/>
          <w:szCs w:val="22"/>
          <w:shd w:val="clear" w:fill="F4F4F4"/>
        </w:rPr>
        <w:t>报名方式:登录祖国（大陆）普通高校依据台湾地区学测成绩招收台湾高中毕业生报名系统（网址：https://www.gatzs.com.cn/z/tw/）进行报名。考生须按照要求输入个人信息，上传个人证件、电子照片、学测成绩、考生诚信承诺书等基本材料，提交成绩查验授权书、身体健康证明书（当地医院或内地三甲医院均可，三个月内有效）：① 常规身体健康检查(其中应包含视力检查，排除色盲、色弱等眼部疾病)；② X光胸部透视检查；③ 肝功化验报告和入学申请书（阐明申请理由，约500字）。</w:t>
      </w:r>
    </w:p>
    <w:p>
      <w:pPr>
        <w:keepNext w:val="0"/>
        <w:keepLines w:val="0"/>
        <w:pageBreakBefore w:val="0"/>
        <w:widowControl w:val="0"/>
        <w:numPr>
          <w:numId w:val="0"/>
        </w:numPr>
        <w:kinsoku/>
        <w:wordWrap/>
        <w:overflowPunct/>
        <w:topLinePunct w:val="0"/>
        <w:autoSpaceDE/>
        <w:autoSpaceDN/>
        <w:bidi w:val="0"/>
        <w:adjustRightInd w:val="0"/>
        <w:snapToGrid w:val="0"/>
        <w:textAlignment w:val="auto"/>
        <w:rPr>
          <w:rFonts w:hint="eastAsia" w:ascii="標楷體" w:hAnsi="標楷體" w:eastAsia="標楷體" w:cs="標楷體"/>
          <w:i w:val="0"/>
          <w:iCs w:val="0"/>
          <w:caps w:val="0"/>
          <w:color w:val="000000"/>
          <w:spacing w:val="0"/>
          <w:sz w:val="22"/>
          <w:szCs w:val="22"/>
          <w:shd w:val="clear" w:fill="F4F4F4"/>
        </w:rPr>
      </w:pPr>
    </w:p>
    <w:p>
      <w:pPr>
        <w:keepNext w:val="0"/>
        <w:keepLines w:val="0"/>
        <w:pageBreakBefore w:val="0"/>
        <w:widowControl w:val="0"/>
        <w:numPr>
          <w:numId w:val="0"/>
        </w:numPr>
        <w:kinsoku/>
        <w:wordWrap/>
        <w:overflowPunct/>
        <w:topLinePunct w:val="0"/>
        <w:autoSpaceDE/>
        <w:autoSpaceDN/>
        <w:bidi w:val="0"/>
        <w:adjustRightInd w:val="0"/>
        <w:snapToGrid w:val="0"/>
        <w:textAlignment w:val="auto"/>
        <w:rPr>
          <w:rFonts w:hint="eastAsia" w:ascii="標楷體" w:hAnsi="標楷體" w:eastAsia="標楷體" w:cs="標楷體"/>
          <w:i w:val="0"/>
          <w:iCs w:val="0"/>
          <w:caps w:val="0"/>
          <w:color w:val="000000"/>
          <w:spacing w:val="0"/>
          <w:sz w:val="22"/>
          <w:szCs w:val="22"/>
          <w:shd w:val="clear" w:fill="F4F4F4"/>
        </w:rPr>
      </w:pPr>
      <w:r>
        <w:rPr>
          <w:rFonts w:hint="eastAsia" w:ascii="標楷體" w:hAnsi="標楷體" w:eastAsia="標楷體" w:cs="標楷體"/>
          <w:i w:val="0"/>
          <w:iCs w:val="0"/>
          <w:caps w:val="0"/>
          <w:color w:val="000000"/>
          <w:spacing w:val="0"/>
          <w:sz w:val="22"/>
          <w:szCs w:val="22"/>
          <w:shd w:val="clear" w:fill="F4F4F4"/>
        </w:rPr>
        <w:t>五、资料审核</w:t>
      </w:r>
    </w:p>
    <w:p>
      <w:pPr>
        <w:keepNext w:val="0"/>
        <w:keepLines w:val="0"/>
        <w:pageBreakBefore w:val="0"/>
        <w:widowControl w:val="0"/>
        <w:numPr>
          <w:numId w:val="0"/>
        </w:numPr>
        <w:kinsoku/>
        <w:wordWrap/>
        <w:overflowPunct/>
        <w:topLinePunct w:val="0"/>
        <w:autoSpaceDE/>
        <w:autoSpaceDN/>
        <w:bidi w:val="0"/>
        <w:adjustRightInd w:val="0"/>
        <w:snapToGrid w:val="0"/>
        <w:textAlignment w:val="auto"/>
        <w:rPr>
          <w:rFonts w:hint="eastAsia" w:ascii="標楷體" w:hAnsi="標楷體" w:eastAsia="標楷體" w:cs="標楷體"/>
          <w:i w:val="0"/>
          <w:iCs w:val="0"/>
          <w:caps w:val="0"/>
          <w:color w:val="000000"/>
          <w:spacing w:val="0"/>
          <w:sz w:val="22"/>
          <w:szCs w:val="22"/>
          <w:shd w:val="clear" w:fill="F4F4F4"/>
        </w:rPr>
      </w:pPr>
    </w:p>
    <w:p>
      <w:pPr>
        <w:keepNext w:val="0"/>
        <w:keepLines w:val="0"/>
        <w:pageBreakBefore w:val="0"/>
        <w:widowControl w:val="0"/>
        <w:numPr>
          <w:numId w:val="0"/>
        </w:numPr>
        <w:kinsoku/>
        <w:wordWrap/>
        <w:overflowPunct/>
        <w:topLinePunct w:val="0"/>
        <w:autoSpaceDE/>
        <w:autoSpaceDN/>
        <w:bidi w:val="0"/>
        <w:adjustRightInd w:val="0"/>
        <w:snapToGrid w:val="0"/>
        <w:textAlignment w:val="auto"/>
        <w:rPr>
          <w:rFonts w:hint="eastAsia" w:ascii="標楷體" w:hAnsi="標楷體" w:eastAsia="標楷體" w:cs="標楷體"/>
          <w:i w:val="0"/>
          <w:iCs w:val="0"/>
          <w:caps w:val="0"/>
          <w:color w:val="000000"/>
          <w:spacing w:val="0"/>
          <w:sz w:val="22"/>
          <w:szCs w:val="22"/>
          <w:shd w:val="clear" w:fill="F4F4F4"/>
        </w:rPr>
      </w:pPr>
      <w:r>
        <w:rPr>
          <w:rFonts w:hint="eastAsia" w:ascii="標楷體" w:hAnsi="標楷體" w:eastAsia="標楷體" w:cs="標楷體"/>
          <w:i w:val="0"/>
          <w:iCs w:val="0"/>
          <w:caps w:val="0"/>
          <w:color w:val="000000"/>
          <w:spacing w:val="0"/>
          <w:sz w:val="22"/>
          <w:szCs w:val="22"/>
          <w:shd w:val="clear" w:fill="F4F4F4"/>
        </w:rPr>
        <w:t>时间：2023年4月1日至4月30日</w:t>
      </w:r>
    </w:p>
    <w:p>
      <w:pPr>
        <w:keepNext w:val="0"/>
        <w:keepLines w:val="0"/>
        <w:pageBreakBefore w:val="0"/>
        <w:widowControl w:val="0"/>
        <w:numPr>
          <w:numId w:val="0"/>
        </w:numPr>
        <w:kinsoku/>
        <w:wordWrap/>
        <w:overflowPunct/>
        <w:topLinePunct w:val="0"/>
        <w:autoSpaceDE/>
        <w:autoSpaceDN/>
        <w:bidi w:val="0"/>
        <w:adjustRightInd w:val="0"/>
        <w:snapToGrid w:val="0"/>
        <w:textAlignment w:val="auto"/>
        <w:rPr>
          <w:rFonts w:hint="eastAsia" w:ascii="標楷體" w:hAnsi="標楷體" w:eastAsia="標楷體" w:cs="標楷體"/>
          <w:i w:val="0"/>
          <w:iCs w:val="0"/>
          <w:caps w:val="0"/>
          <w:color w:val="000000"/>
          <w:spacing w:val="0"/>
          <w:sz w:val="22"/>
          <w:szCs w:val="22"/>
          <w:shd w:val="clear" w:fill="F4F4F4"/>
        </w:rPr>
      </w:pPr>
    </w:p>
    <w:p>
      <w:pPr>
        <w:keepNext w:val="0"/>
        <w:keepLines w:val="0"/>
        <w:pageBreakBefore w:val="0"/>
        <w:widowControl w:val="0"/>
        <w:numPr>
          <w:numId w:val="0"/>
        </w:numPr>
        <w:kinsoku/>
        <w:wordWrap/>
        <w:overflowPunct/>
        <w:topLinePunct w:val="0"/>
        <w:autoSpaceDE/>
        <w:autoSpaceDN/>
        <w:bidi w:val="0"/>
        <w:adjustRightInd w:val="0"/>
        <w:snapToGrid w:val="0"/>
        <w:textAlignment w:val="auto"/>
        <w:rPr>
          <w:rFonts w:hint="eastAsia" w:ascii="標楷體" w:hAnsi="標楷體" w:eastAsia="標楷體" w:cs="標楷體"/>
          <w:i w:val="0"/>
          <w:iCs w:val="0"/>
          <w:caps w:val="0"/>
          <w:color w:val="000000"/>
          <w:spacing w:val="0"/>
          <w:sz w:val="22"/>
          <w:szCs w:val="22"/>
          <w:shd w:val="clear" w:fill="F4F4F4"/>
        </w:rPr>
      </w:pPr>
      <w:r>
        <w:rPr>
          <w:rFonts w:hint="eastAsia" w:ascii="標楷體" w:hAnsi="標楷體" w:eastAsia="標楷體" w:cs="標楷體"/>
          <w:i w:val="0"/>
          <w:iCs w:val="0"/>
          <w:caps w:val="0"/>
          <w:color w:val="000000"/>
          <w:spacing w:val="0"/>
          <w:sz w:val="22"/>
          <w:szCs w:val="22"/>
          <w:shd w:val="clear" w:fill="F4F4F4"/>
        </w:rPr>
        <w:t>学校对志愿填报我校的考生进行报名资格初审，包括身份审核、学历审核及学测成绩审核等。考生应及时登录系统查看审核结果。高校审核后系统显示需更正或补充材料的，考生应在规定时间内更正或补充有关材料待高校再次审核，并及时查看审核结果，逾期提交不再受理。</w:t>
      </w:r>
    </w:p>
    <w:p>
      <w:pPr>
        <w:keepNext w:val="0"/>
        <w:keepLines w:val="0"/>
        <w:pageBreakBefore w:val="0"/>
        <w:widowControl w:val="0"/>
        <w:numPr>
          <w:numId w:val="0"/>
        </w:numPr>
        <w:kinsoku/>
        <w:wordWrap/>
        <w:overflowPunct/>
        <w:topLinePunct w:val="0"/>
        <w:autoSpaceDE/>
        <w:autoSpaceDN/>
        <w:bidi w:val="0"/>
        <w:adjustRightInd w:val="0"/>
        <w:snapToGrid w:val="0"/>
        <w:textAlignment w:val="auto"/>
        <w:rPr>
          <w:rFonts w:hint="eastAsia" w:ascii="標楷體" w:hAnsi="標楷體" w:eastAsia="標楷體" w:cs="標楷體"/>
          <w:i w:val="0"/>
          <w:iCs w:val="0"/>
          <w:caps w:val="0"/>
          <w:color w:val="000000"/>
          <w:spacing w:val="0"/>
          <w:sz w:val="22"/>
          <w:szCs w:val="22"/>
          <w:shd w:val="clear" w:fill="F4F4F4"/>
        </w:rPr>
      </w:pPr>
    </w:p>
    <w:p>
      <w:pPr>
        <w:keepNext w:val="0"/>
        <w:keepLines w:val="0"/>
        <w:pageBreakBefore w:val="0"/>
        <w:widowControl w:val="0"/>
        <w:numPr>
          <w:numId w:val="0"/>
        </w:numPr>
        <w:kinsoku/>
        <w:wordWrap/>
        <w:overflowPunct/>
        <w:topLinePunct w:val="0"/>
        <w:autoSpaceDE/>
        <w:autoSpaceDN/>
        <w:bidi w:val="0"/>
        <w:adjustRightInd w:val="0"/>
        <w:snapToGrid w:val="0"/>
        <w:textAlignment w:val="auto"/>
        <w:rPr>
          <w:rFonts w:hint="eastAsia" w:ascii="標楷體" w:hAnsi="標楷體" w:eastAsia="標楷體" w:cs="標楷體"/>
          <w:i w:val="0"/>
          <w:iCs w:val="0"/>
          <w:caps w:val="0"/>
          <w:color w:val="000000"/>
          <w:spacing w:val="0"/>
          <w:sz w:val="22"/>
          <w:szCs w:val="22"/>
          <w:shd w:val="clear" w:fill="F4F4F4"/>
        </w:rPr>
      </w:pPr>
      <w:r>
        <w:rPr>
          <w:rFonts w:hint="eastAsia" w:ascii="標楷體" w:hAnsi="標楷體" w:eastAsia="標楷體" w:cs="標楷體"/>
          <w:i w:val="0"/>
          <w:iCs w:val="0"/>
          <w:caps w:val="0"/>
          <w:color w:val="000000"/>
          <w:spacing w:val="0"/>
          <w:sz w:val="22"/>
          <w:szCs w:val="22"/>
          <w:shd w:val="clear" w:fill="F4F4F4"/>
        </w:rPr>
        <w:t>六、录取</w:t>
      </w:r>
    </w:p>
    <w:p>
      <w:pPr>
        <w:keepNext w:val="0"/>
        <w:keepLines w:val="0"/>
        <w:pageBreakBefore w:val="0"/>
        <w:widowControl w:val="0"/>
        <w:numPr>
          <w:numId w:val="0"/>
        </w:numPr>
        <w:kinsoku/>
        <w:wordWrap/>
        <w:overflowPunct/>
        <w:topLinePunct w:val="0"/>
        <w:autoSpaceDE/>
        <w:autoSpaceDN/>
        <w:bidi w:val="0"/>
        <w:adjustRightInd w:val="0"/>
        <w:snapToGrid w:val="0"/>
        <w:textAlignment w:val="auto"/>
        <w:rPr>
          <w:rFonts w:hint="eastAsia" w:ascii="標楷體" w:hAnsi="標楷體" w:eastAsia="標楷體" w:cs="標楷體"/>
          <w:i w:val="0"/>
          <w:iCs w:val="0"/>
          <w:caps w:val="0"/>
          <w:color w:val="000000"/>
          <w:spacing w:val="0"/>
          <w:sz w:val="22"/>
          <w:szCs w:val="22"/>
          <w:shd w:val="clear" w:fill="F4F4F4"/>
        </w:rPr>
      </w:pPr>
    </w:p>
    <w:p>
      <w:pPr>
        <w:keepNext w:val="0"/>
        <w:keepLines w:val="0"/>
        <w:pageBreakBefore w:val="0"/>
        <w:widowControl w:val="0"/>
        <w:numPr>
          <w:numId w:val="0"/>
        </w:numPr>
        <w:kinsoku/>
        <w:wordWrap/>
        <w:overflowPunct/>
        <w:topLinePunct w:val="0"/>
        <w:autoSpaceDE/>
        <w:autoSpaceDN/>
        <w:bidi w:val="0"/>
        <w:adjustRightInd w:val="0"/>
        <w:snapToGrid w:val="0"/>
        <w:textAlignment w:val="auto"/>
        <w:rPr>
          <w:rFonts w:hint="eastAsia" w:ascii="標楷體" w:hAnsi="標楷體" w:eastAsia="標楷體" w:cs="標楷體"/>
          <w:i w:val="0"/>
          <w:iCs w:val="0"/>
          <w:caps w:val="0"/>
          <w:color w:val="000000"/>
          <w:spacing w:val="0"/>
          <w:sz w:val="22"/>
          <w:szCs w:val="22"/>
          <w:shd w:val="clear" w:fill="F4F4F4"/>
        </w:rPr>
      </w:pPr>
      <w:r>
        <w:rPr>
          <w:rFonts w:hint="eastAsia" w:ascii="標楷體" w:hAnsi="標楷體" w:eastAsia="標楷體" w:cs="標楷體"/>
          <w:i w:val="0"/>
          <w:iCs w:val="0"/>
          <w:caps w:val="0"/>
          <w:color w:val="000000"/>
          <w:spacing w:val="0"/>
          <w:sz w:val="22"/>
          <w:szCs w:val="22"/>
          <w:shd w:val="clear" w:fill="F4F4F4"/>
        </w:rPr>
        <w:t>学校以“学测”语文、数学、外语成绩的总分作为录取依据。总分相同情况下，依次按照外语成绩、数学成绩（考生有数学A和数学B两科成绩的，取两科中的高分作为数学成绩）、语文成绩以及社会或者自然两门科目中成绩高者，择优录取。</w:t>
      </w:r>
    </w:p>
    <w:p>
      <w:pPr>
        <w:keepNext w:val="0"/>
        <w:keepLines w:val="0"/>
        <w:pageBreakBefore w:val="0"/>
        <w:widowControl w:val="0"/>
        <w:numPr>
          <w:numId w:val="0"/>
        </w:numPr>
        <w:kinsoku/>
        <w:wordWrap/>
        <w:overflowPunct/>
        <w:topLinePunct w:val="0"/>
        <w:autoSpaceDE/>
        <w:autoSpaceDN/>
        <w:bidi w:val="0"/>
        <w:adjustRightInd w:val="0"/>
        <w:snapToGrid w:val="0"/>
        <w:textAlignment w:val="auto"/>
        <w:rPr>
          <w:rFonts w:hint="eastAsia" w:ascii="標楷體" w:hAnsi="標楷體" w:eastAsia="標楷體" w:cs="標楷體"/>
          <w:i w:val="0"/>
          <w:iCs w:val="0"/>
          <w:caps w:val="0"/>
          <w:color w:val="000000"/>
          <w:spacing w:val="0"/>
          <w:sz w:val="22"/>
          <w:szCs w:val="22"/>
          <w:shd w:val="clear" w:fill="F4F4F4"/>
        </w:rPr>
      </w:pPr>
    </w:p>
    <w:p>
      <w:pPr>
        <w:keepNext w:val="0"/>
        <w:keepLines w:val="0"/>
        <w:pageBreakBefore w:val="0"/>
        <w:widowControl w:val="0"/>
        <w:numPr>
          <w:numId w:val="0"/>
        </w:numPr>
        <w:kinsoku/>
        <w:wordWrap/>
        <w:overflowPunct/>
        <w:topLinePunct w:val="0"/>
        <w:autoSpaceDE/>
        <w:autoSpaceDN/>
        <w:bidi w:val="0"/>
        <w:adjustRightInd w:val="0"/>
        <w:snapToGrid w:val="0"/>
        <w:textAlignment w:val="auto"/>
        <w:rPr>
          <w:rFonts w:hint="eastAsia" w:ascii="標楷體" w:hAnsi="標楷體" w:eastAsia="標楷體" w:cs="標楷體"/>
          <w:i w:val="0"/>
          <w:iCs w:val="0"/>
          <w:caps w:val="0"/>
          <w:color w:val="000000"/>
          <w:spacing w:val="0"/>
          <w:sz w:val="22"/>
          <w:szCs w:val="22"/>
          <w:shd w:val="clear" w:fill="F4F4F4"/>
        </w:rPr>
      </w:pPr>
      <w:r>
        <w:rPr>
          <w:rFonts w:hint="eastAsia" w:ascii="標楷體" w:hAnsi="標楷體" w:eastAsia="標楷體" w:cs="標楷體"/>
          <w:i w:val="0"/>
          <w:iCs w:val="0"/>
          <w:caps w:val="0"/>
          <w:color w:val="000000"/>
          <w:spacing w:val="0"/>
          <w:sz w:val="22"/>
          <w:szCs w:val="22"/>
          <w:shd w:val="clear" w:fill="F4F4F4"/>
        </w:rPr>
        <w:t>考生须于5月15日至19日期间登录系统查询本人录取情况，进行录取确认。逾期未确认的考生视为放弃录取资格，且不得参加征集志愿报名。</w:t>
      </w:r>
    </w:p>
    <w:p>
      <w:pPr>
        <w:keepNext w:val="0"/>
        <w:keepLines w:val="0"/>
        <w:pageBreakBefore w:val="0"/>
        <w:widowControl w:val="0"/>
        <w:numPr>
          <w:numId w:val="0"/>
        </w:numPr>
        <w:kinsoku/>
        <w:wordWrap/>
        <w:overflowPunct/>
        <w:topLinePunct w:val="0"/>
        <w:autoSpaceDE/>
        <w:autoSpaceDN/>
        <w:bidi w:val="0"/>
        <w:adjustRightInd w:val="0"/>
        <w:snapToGrid w:val="0"/>
        <w:textAlignment w:val="auto"/>
        <w:rPr>
          <w:rFonts w:hint="eastAsia" w:ascii="標楷體" w:hAnsi="標楷體" w:eastAsia="標楷體" w:cs="標楷體"/>
          <w:i w:val="0"/>
          <w:iCs w:val="0"/>
          <w:caps w:val="0"/>
          <w:color w:val="000000"/>
          <w:spacing w:val="0"/>
          <w:sz w:val="22"/>
          <w:szCs w:val="22"/>
          <w:shd w:val="clear" w:fill="F4F4F4"/>
        </w:rPr>
      </w:pPr>
    </w:p>
    <w:p>
      <w:pPr>
        <w:keepNext w:val="0"/>
        <w:keepLines w:val="0"/>
        <w:pageBreakBefore w:val="0"/>
        <w:widowControl w:val="0"/>
        <w:numPr>
          <w:numId w:val="0"/>
        </w:numPr>
        <w:kinsoku/>
        <w:wordWrap/>
        <w:overflowPunct/>
        <w:topLinePunct w:val="0"/>
        <w:autoSpaceDE/>
        <w:autoSpaceDN/>
        <w:bidi w:val="0"/>
        <w:adjustRightInd w:val="0"/>
        <w:snapToGrid w:val="0"/>
        <w:textAlignment w:val="auto"/>
        <w:rPr>
          <w:rFonts w:hint="eastAsia" w:ascii="標楷體" w:hAnsi="標楷體" w:eastAsia="標楷體" w:cs="標楷體"/>
          <w:i w:val="0"/>
          <w:iCs w:val="0"/>
          <w:caps w:val="0"/>
          <w:color w:val="000000"/>
          <w:spacing w:val="0"/>
          <w:sz w:val="22"/>
          <w:szCs w:val="22"/>
          <w:shd w:val="clear" w:fill="F4F4F4"/>
        </w:rPr>
      </w:pPr>
      <w:r>
        <w:rPr>
          <w:rFonts w:hint="eastAsia" w:ascii="標楷體" w:hAnsi="標楷體" w:eastAsia="標楷體" w:cs="標楷體"/>
          <w:i w:val="0"/>
          <w:iCs w:val="0"/>
          <w:caps w:val="0"/>
          <w:color w:val="000000"/>
          <w:spacing w:val="0"/>
          <w:sz w:val="22"/>
          <w:szCs w:val="22"/>
          <w:shd w:val="clear" w:fill="F4F4F4"/>
        </w:rPr>
        <w:t>学校对未完成招生计划通过征集志愿进行补录。考生于5月21日至31日期间进行征集志愿报名。首轮已报名的考生无需重新注册，填报志愿、提交材料即可。</w:t>
      </w:r>
    </w:p>
    <w:p>
      <w:pPr>
        <w:keepNext w:val="0"/>
        <w:keepLines w:val="0"/>
        <w:pageBreakBefore w:val="0"/>
        <w:widowControl w:val="0"/>
        <w:numPr>
          <w:numId w:val="0"/>
        </w:numPr>
        <w:kinsoku/>
        <w:wordWrap/>
        <w:overflowPunct/>
        <w:topLinePunct w:val="0"/>
        <w:autoSpaceDE/>
        <w:autoSpaceDN/>
        <w:bidi w:val="0"/>
        <w:adjustRightInd w:val="0"/>
        <w:snapToGrid w:val="0"/>
        <w:textAlignment w:val="auto"/>
        <w:rPr>
          <w:rFonts w:hint="eastAsia" w:ascii="標楷體" w:hAnsi="標楷體" w:eastAsia="標楷體" w:cs="標楷體"/>
          <w:i w:val="0"/>
          <w:iCs w:val="0"/>
          <w:caps w:val="0"/>
          <w:color w:val="000000"/>
          <w:spacing w:val="0"/>
          <w:sz w:val="22"/>
          <w:szCs w:val="22"/>
          <w:shd w:val="clear" w:fill="F4F4F4"/>
        </w:rPr>
      </w:pPr>
    </w:p>
    <w:p>
      <w:pPr>
        <w:keepNext w:val="0"/>
        <w:keepLines w:val="0"/>
        <w:pageBreakBefore w:val="0"/>
        <w:widowControl w:val="0"/>
        <w:numPr>
          <w:numId w:val="0"/>
        </w:numPr>
        <w:kinsoku/>
        <w:wordWrap/>
        <w:overflowPunct/>
        <w:topLinePunct w:val="0"/>
        <w:autoSpaceDE/>
        <w:autoSpaceDN/>
        <w:bidi w:val="0"/>
        <w:adjustRightInd w:val="0"/>
        <w:snapToGrid w:val="0"/>
        <w:textAlignment w:val="auto"/>
        <w:rPr>
          <w:rFonts w:hint="eastAsia" w:ascii="標楷體" w:hAnsi="標楷體" w:eastAsia="標楷體" w:cs="標楷體"/>
          <w:i w:val="0"/>
          <w:iCs w:val="0"/>
          <w:caps w:val="0"/>
          <w:color w:val="000000"/>
          <w:spacing w:val="0"/>
          <w:sz w:val="22"/>
          <w:szCs w:val="22"/>
          <w:shd w:val="clear" w:fill="F4F4F4"/>
        </w:rPr>
      </w:pPr>
      <w:r>
        <w:rPr>
          <w:rFonts w:hint="eastAsia" w:ascii="標楷體" w:hAnsi="標楷體" w:eastAsia="標楷體" w:cs="標楷體"/>
          <w:i w:val="0"/>
          <w:iCs w:val="0"/>
          <w:caps w:val="0"/>
          <w:color w:val="000000"/>
          <w:spacing w:val="0"/>
          <w:sz w:val="22"/>
          <w:szCs w:val="22"/>
          <w:shd w:val="clear" w:fill="F4F4F4"/>
        </w:rPr>
        <w:t>学校于6月1日至20日期间开展审核及录取工作。考生须于6月21日至25日期间登录系统查询本人录取情况，进行录取确认。逾期未确认的考生视为放弃录取资格。</w:t>
      </w:r>
    </w:p>
    <w:p>
      <w:pPr>
        <w:keepNext w:val="0"/>
        <w:keepLines w:val="0"/>
        <w:pageBreakBefore w:val="0"/>
        <w:widowControl w:val="0"/>
        <w:numPr>
          <w:numId w:val="0"/>
        </w:numPr>
        <w:kinsoku/>
        <w:wordWrap/>
        <w:overflowPunct/>
        <w:topLinePunct w:val="0"/>
        <w:autoSpaceDE/>
        <w:autoSpaceDN/>
        <w:bidi w:val="0"/>
        <w:adjustRightInd w:val="0"/>
        <w:snapToGrid w:val="0"/>
        <w:textAlignment w:val="auto"/>
        <w:rPr>
          <w:rFonts w:hint="eastAsia" w:ascii="標楷體" w:hAnsi="標楷體" w:eastAsia="標楷體" w:cs="標楷體"/>
          <w:i w:val="0"/>
          <w:iCs w:val="0"/>
          <w:caps w:val="0"/>
          <w:color w:val="000000"/>
          <w:spacing w:val="0"/>
          <w:sz w:val="22"/>
          <w:szCs w:val="22"/>
          <w:shd w:val="clear" w:fill="F4F4F4"/>
        </w:rPr>
      </w:pPr>
    </w:p>
    <w:p>
      <w:pPr>
        <w:keepNext w:val="0"/>
        <w:keepLines w:val="0"/>
        <w:pageBreakBefore w:val="0"/>
        <w:widowControl w:val="0"/>
        <w:numPr>
          <w:numId w:val="0"/>
        </w:numPr>
        <w:kinsoku/>
        <w:wordWrap/>
        <w:overflowPunct/>
        <w:topLinePunct w:val="0"/>
        <w:autoSpaceDE/>
        <w:autoSpaceDN/>
        <w:bidi w:val="0"/>
        <w:adjustRightInd w:val="0"/>
        <w:snapToGrid w:val="0"/>
        <w:textAlignment w:val="auto"/>
        <w:rPr>
          <w:rFonts w:hint="eastAsia" w:ascii="標楷體" w:hAnsi="標楷體" w:eastAsia="標楷體" w:cs="標楷體"/>
          <w:i w:val="0"/>
          <w:iCs w:val="0"/>
          <w:caps w:val="0"/>
          <w:color w:val="000000"/>
          <w:spacing w:val="0"/>
          <w:sz w:val="22"/>
          <w:szCs w:val="22"/>
          <w:shd w:val="clear" w:fill="F4F4F4"/>
        </w:rPr>
      </w:pPr>
      <w:r>
        <w:rPr>
          <w:rFonts w:hint="eastAsia" w:ascii="標楷體" w:hAnsi="標楷體" w:eastAsia="標楷體" w:cs="標楷體"/>
          <w:i w:val="0"/>
          <w:iCs w:val="0"/>
          <w:caps w:val="0"/>
          <w:color w:val="000000"/>
          <w:spacing w:val="0"/>
          <w:sz w:val="22"/>
          <w:szCs w:val="22"/>
          <w:shd w:val="clear" w:fill="F4F4F4"/>
        </w:rPr>
        <w:t>七、新生报到和学籍管理</w:t>
      </w:r>
    </w:p>
    <w:p>
      <w:pPr>
        <w:keepNext w:val="0"/>
        <w:keepLines w:val="0"/>
        <w:pageBreakBefore w:val="0"/>
        <w:widowControl w:val="0"/>
        <w:numPr>
          <w:numId w:val="0"/>
        </w:numPr>
        <w:kinsoku/>
        <w:wordWrap/>
        <w:overflowPunct/>
        <w:topLinePunct w:val="0"/>
        <w:autoSpaceDE/>
        <w:autoSpaceDN/>
        <w:bidi w:val="0"/>
        <w:adjustRightInd w:val="0"/>
        <w:snapToGrid w:val="0"/>
        <w:textAlignment w:val="auto"/>
        <w:rPr>
          <w:rFonts w:hint="eastAsia" w:ascii="標楷體" w:hAnsi="標楷體" w:eastAsia="標楷體" w:cs="標楷體"/>
          <w:i w:val="0"/>
          <w:iCs w:val="0"/>
          <w:caps w:val="0"/>
          <w:color w:val="000000"/>
          <w:spacing w:val="0"/>
          <w:sz w:val="22"/>
          <w:szCs w:val="22"/>
          <w:shd w:val="clear" w:fill="F4F4F4"/>
        </w:rPr>
      </w:pPr>
    </w:p>
    <w:p>
      <w:pPr>
        <w:keepNext w:val="0"/>
        <w:keepLines w:val="0"/>
        <w:pageBreakBefore w:val="0"/>
        <w:widowControl w:val="0"/>
        <w:numPr>
          <w:numId w:val="0"/>
        </w:numPr>
        <w:kinsoku/>
        <w:wordWrap/>
        <w:overflowPunct/>
        <w:topLinePunct w:val="0"/>
        <w:autoSpaceDE/>
        <w:autoSpaceDN/>
        <w:bidi w:val="0"/>
        <w:adjustRightInd w:val="0"/>
        <w:snapToGrid w:val="0"/>
        <w:textAlignment w:val="auto"/>
        <w:rPr>
          <w:rFonts w:hint="eastAsia" w:ascii="標楷體" w:hAnsi="標楷體" w:eastAsia="標楷體" w:cs="標楷體"/>
          <w:i w:val="0"/>
          <w:iCs w:val="0"/>
          <w:caps w:val="0"/>
          <w:color w:val="000000"/>
          <w:spacing w:val="0"/>
          <w:sz w:val="22"/>
          <w:szCs w:val="22"/>
          <w:shd w:val="clear" w:fill="F4F4F4"/>
        </w:rPr>
      </w:pPr>
      <w:r>
        <w:rPr>
          <w:rFonts w:hint="eastAsia" w:ascii="標楷體" w:hAnsi="標楷體" w:eastAsia="標楷體" w:cs="標楷體"/>
          <w:i w:val="0"/>
          <w:iCs w:val="0"/>
          <w:caps w:val="0"/>
          <w:color w:val="000000"/>
          <w:spacing w:val="0"/>
          <w:sz w:val="22"/>
          <w:szCs w:val="22"/>
          <w:shd w:val="clear" w:fill="F4F4F4"/>
        </w:rPr>
        <w:t>学校将于2023年7月发出正式录取通知书。考生持录取通知书并按规定时间及相关要求办理报到等手续。学生入学注册时，应缴纳学费及住宿费，收费标准与祖国大陆同校同专业学生相同。</w:t>
      </w:r>
    </w:p>
    <w:p>
      <w:pPr>
        <w:keepNext w:val="0"/>
        <w:keepLines w:val="0"/>
        <w:pageBreakBefore w:val="0"/>
        <w:widowControl w:val="0"/>
        <w:numPr>
          <w:numId w:val="0"/>
        </w:numPr>
        <w:kinsoku/>
        <w:wordWrap/>
        <w:overflowPunct/>
        <w:topLinePunct w:val="0"/>
        <w:autoSpaceDE/>
        <w:autoSpaceDN/>
        <w:bidi w:val="0"/>
        <w:adjustRightInd w:val="0"/>
        <w:snapToGrid w:val="0"/>
        <w:textAlignment w:val="auto"/>
        <w:rPr>
          <w:rFonts w:hint="eastAsia" w:ascii="標楷體" w:hAnsi="標楷體" w:eastAsia="標楷體" w:cs="標楷體"/>
          <w:i w:val="0"/>
          <w:iCs w:val="0"/>
          <w:caps w:val="0"/>
          <w:color w:val="000000"/>
          <w:spacing w:val="0"/>
          <w:sz w:val="22"/>
          <w:szCs w:val="22"/>
          <w:shd w:val="clear" w:fill="F4F4F4"/>
        </w:rPr>
      </w:pPr>
    </w:p>
    <w:p>
      <w:pPr>
        <w:keepNext w:val="0"/>
        <w:keepLines w:val="0"/>
        <w:pageBreakBefore w:val="0"/>
        <w:widowControl w:val="0"/>
        <w:numPr>
          <w:numId w:val="0"/>
        </w:numPr>
        <w:kinsoku/>
        <w:wordWrap/>
        <w:overflowPunct/>
        <w:topLinePunct w:val="0"/>
        <w:autoSpaceDE/>
        <w:autoSpaceDN/>
        <w:bidi w:val="0"/>
        <w:adjustRightInd w:val="0"/>
        <w:snapToGrid w:val="0"/>
        <w:textAlignment w:val="auto"/>
        <w:rPr>
          <w:rFonts w:hint="eastAsia" w:ascii="標楷體" w:hAnsi="標楷體" w:eastAsia="標楷體" w:cs="標楷體"/>
          <w:i w:val="0"/>
          <w:iCs w:val="0"/>
          <w:caps w:val="0"/>
          <w:color w:val="000000"/>
          <w:spacing w:val="0"/>
          <w:sz w:val="22"/>
          <w:szCs w:val="22"/>
          <w:shd w:val="clear" w:fill="F4F4F4"/>
        </w:rPr>
      </w:pPr>
      <w:r>
        <w:rPr>
          <w:rFonts w:hint="eastAsia" w:ascii="標楷體" w:hAnsi="標楷體" w:eastAsia="標楷體" w:cs="標楷體"/>
          <w:i w:val="0"/>
          <w:iCs w:val="0"/>
          <w:caps w:val="0"/>
          <w:color w:val="000000"/>
          <w:spacing w:val="0"/>
          <w:sz w:val="22"/>
          <w:szCs w:val="22"/>
          <w:shd w:val="clear" w:fill="F4F4F4"/>
        </w:rPr>
        <w:t>被录取的学生入学后，学校按照《普通高等学校招收和培养香港特别行政区、澳门特别行政区及台湾地区学生的规定》（教港澳台〔2016〕96号）进行管理。毕业生修学期满，符合上海中医药大学毕业要求，颁发本科毕业证书。符合《中华人民共和国学位条例》规定及《上海中医药大学本科毕业生授予学士学位条例》的，授予学士学位。</w:t>
      </w:r>
    </w:p>
    <w:p>
      <w:pPr>
        <w:keepNext w:val="0"/>
        <w:keepLines w:val="0"/>
        <w:pageBreakBefore w:val="0"/>
        <w:widowControl w:val="0"/>
        <w:numPr>
          <w:numId w:val="0"/>
        </w:numPr>
        <w:kinsoku/>
        <w:wordWrap/>
        <w:overflowPunct/>
        <w:topLinePunct w:val="0"/>
        <w:autoSpaceDE/>
        <w:autoSpaceDN/>
        <w:bidi w:val="0"/>
        <w:adjustRightInd w:val="0"/>
        <w:snapToGrid w:val="0"/>
        <w:textAlignment w:val="auto"/>
        <w:rPr>
          <w:rFonts w:hint="eastAsia" w:ascii="標楷體" w:hAnsi="標楷體" w:eastAsia="標楷體" w:cs="標楷體"/>
          <w:i w:val="0"/>
          <w:iCs w:val="0"/>
          <w:caps w:val="0"/>
          <w:color w:val="000000"/>
          <w:spacing w:val="0"/>
          <w:sz w:val="22"/>
          <w:szCs w:val="22"/>
          <w:shd w:val="clear" w:fill="F4F4F4"/>
        </w:rPr>
      </w:pPr>
    </w:p>
    <w:p>
      <w:pPr>
        <w:keepNext w:val="0"/>
        <w:keepLines w:val="0"/>
        <w:pageBreakBefore w:val="0"/>
        <w:widowControl w:val="0"/>
        <w:numPr>
          <w:numId w:val="0"/>
        </w:numPr>
        <w:kinsoku/>
        <w:wordWrap/>
        <w:overflowPunct/>
        <w:topLinePunct w:val="0"/>
        <w:autoSpaceDE/>
        <w:autoSpaceDN/>
        <w:bidi w:val="0"/>
        <w:adjustRightInd w:val="0"/>
        <w:snapToGrid w:val="0"/>
        <w:textAlignment w:val="auto"/>
        <w:rPr>
          <w:rFonts w:hint="eastAsia" w:ascii="標楷體" w:hAnsi="標楷體" w:eastAsia="標楷體" w:cs="標楷體"/>
          <w:i w:val="0"/>
          <w:iCs w:val="0"/>
          <w:caps w:val="0"/>
          <w:color w:val="000000"/>
          <w:spacing w:val="0"/>
          <w:sz w:val="22"/>
          <w:szCs w:val="22"/>
          <w:shd w:val="clear" w:fill="F4F4F4"/>
        </w:rPr>
      </w:pPr>
      <w:r>
        <w:rPr>
          <w:rFonts w:hint="eastAsia" w:ascii="標楷體" w:hAnsi="標楷體" w:eastAsia="標楷體" w:cs="標楷體"/>
          <w:i w:val="0"/>
          <w:iCs w:val="0"/>
          <w:caps w:val="0"/>
          <w:color w:val="000000"/>
          <w:spacing w:val="0"/>
          <w:sz w:val="22"/>
          <w:szCs w:val="22"/>
          <w:shd w:val="clear" w:fill="F4F4F4"/>
        </w:rPr>
        <w:t>八、监督保障机制</w:t>
      </w:r>
    </w:p>
    <w:p>
      <w:pPr>
        <w:keepNext w:val="0"/>
        <w:keepLines w:val="0"/>
        <w:pageBreakBefore w:val="0"/>
        <w:widowControl w:val="0"/>
        <w:numPr>
          <w:numId w:val="0"/>
        </w:numPr>
        <w:kinsoku/>
        <w:wordWrap/>
        <w:overflowPunct/>
        <w:topLinePunct w:val="0"/>
        <w:autoSpaceDE/>
        <w:autoSpaceDN/>
        <w:bidi w:val="0"/>
        <w:adjustRightInd w:val="0"/>
        <w:snapToGrid w:val="0"/>
        <w:textAlignment w:val="auto"/>
        <w:rPr>
          <w:rFonts w:hint="eastAsia" w:ascii="標楷體" w:hAnsi="標楷體" w:eastAsia="標楷體" w:cs="標楷體"/>
          <w:i w:val="0"/>
          <w:iCs w:val="0"/>
          <w:caps w:val="0"/>
          <w:color w:val="000000"/>
          <w:spacing w:val="0"/>
          <w:sz w:val="22"/>
          <w:szCs w:val="22"/>
          <w:shd w:val="clear" w:fill="F4F4F4"/>
        </w:rPr>
      </w:pPr>
    </w:p>
    <w:p>
      <w:pPr>
        <w:keepNext w:val="0"/>
        <w:keepLines w:val="0"/>
        <w:pageBreakBefore w:val="0"/>
        <w:widowControl w:val="0"/>
        <w:numPr>
          <w:numId w:val="0"/>
        </w:numPr>
        <w:kinsoku/>
        <w:wordWrap/>
        <w:overflowPunct/>
        <w:topLinePunct w:val="0"/>
        <w:autoSpaceDE/>
        <w:autoSpaceDN/>
        <w:bidi w:val="0"/>
        <w:adjustRightInd w:val="0"/>
        <w:snapToGrid w:val="0"/>
        <w:textAlignment w:val="auto"/>
        <w:rPr>
          <w:rFonts w:hint="eastAsia" w:ascii="標楷體" w:hAnsi="標楷體" w:eastAsia="標楷體" w:cs="標楷體"/>
          <w:i w:val="0"/>
          <w:iCs w:val="0"/>
          <w:caps w:val="0"/>
          <w:color w:val="000000"/>
          <w:spacing w:val="0"/>
          <w:sz w:val="22"/>
          <w:szCs w:val="22"/>
          <w:shd w:val="clear" w:fill="F4F4F4"/>
        </w:rPr>
      </w:pPr>
      <w:r>
        <w:rPr>
          <w:rFonts w:hint="eastAsia" w:ascii="標楷體" w:hAnsi="標楷體" w:eastAsia="標楷體" w:cs="標楷體"/>
          <w:i w:val="0"/>
          <w:iCs w:val="0"/>
          <w:caps w:val="0"/>
          <w:color w:val="000000"/>
          <w:spacing w:val="0"/>
          <w:sz w:val="22"/>
          <w:szCs w:val="22"/>
          <w:shd w:val="clear" w:fill="F4F4F4"/>
        </w:rPr>
        <w:t xml:space="preserve">上海中医药大学招生委员会是我校招生工作的最高决策机构，统一领导我校本科招生工作；上海中医药大学招生办公室是我校组织和实施招生工作的常设机构，负责学校本科招生的日常工作；上海中医药大学招生监察工作小组是我校招生工作监督机构。监督电话：021-51322410。 </w:t>
      </w:r>
    </w:p>
    <w:p>
      <w:pPr>
        <w:keepNext w:val="0"/>
        <w:keepLines w:val="0"/>
        <w:pageBreakBefore w:val="0"/>
        <w:widowControl w:val="0"/>
        <w:numPr>
          <w:numId w:val="0"/>
        </w:numPr>
        <w:kinsoku/>
        <w:wordWrap/>
        <w:overflowPunct/>
        <w:topLinePunct w:val="0"/>
        <w:autoSpaceDE/>
        <w:autoSpaceDN/>
        <w:bidi w:val="0"/>
        <w:adjustRightInd w:val="0"/>
        <w:snapToGrid w:val="0"/>
        <w:textAlignment w:val="auto"/>
        <w:rPr>
          <w:rFonts w:hint="eastAsia" w:ascii="標楷體" w:hAnsi="標楷體" w:eastAsia="標楷體" w:cs="標楷體"/>
          <w:i w:val="0"/>
          <w:iCs w:val="0"/>
          <w:caps w:val="0"/>
          <w:color w:val="000000"/>
          <w:spacing w:val="0"/>
          <w:sz w:val="22"/>
          <w:szCs w:val="22"/>
          <w:shd w:val="clear" w:fill="F4F4F4"/>
        </w:rPr>
      </w:pPr>
    </w:p>
    <w:p>
      <w:pPr>
        <w:keepNext w:val="0"/>
        <w:keepLines w:val="0"/>
        <w:pageBreakBefore w:val="0"/>
        <w:widowControl w:val="0"/>
        <w:numPr>
          <w:numId w:val="0"/>
        </w:numPr>
        <w:kinsoku/>
        <w:wordWrap/>
        <w:overflowPunct/>
        <w:topLinePunct w:val="0"/>
        <w:autoSpaceDE/>
        <w:autoSpaceDN/>
        <w:bidi w:val="0"/>
        <w:adjustRightInd w:val="0"/>
        <w:snapToGrid w:val="0"/>
        <w:textAlignment w:val="auto"/>
        <w:rPr>
          <w:rFonts w:hint="eastAsia" w:ascii="標楷體" w:hAnsi="標楷體" w:eastAsia="標楷體" w:cs="標楷體"/>
          <w:i w:val="0"/>
          <w:iCs w:val="0"/>
          <w:caps w:val="0"/>
          <w:color w:val="000000"/>
          <w:spacing w:val="0"/>
          <w:sz w:val="22"/>
          <w:szCs w:val="22"/>
          <w:shd w:val="clear" w:fill="F4F4F4"/>
        </w:rPr>
      </w:pPr>
      <w:r>
        <w:rPr>
          <w:rFonts w:hint="eastAsia" w:ascii="標楷體" w:hAnsi="標楷體" w:eastAsia="標楷體" w:cs="標楷體"/>
          <w:i w:val="0"/>
          <w:iCs w:val="0"/>
          <w:caps w:val="0"/>
          <w:color w:val="000000"/>
          <w:spacing w:val="0"/>
          <w:sz w:val="22"/>
          <w:szCs w:val="22"/>
          <w:shd w:val="clear" w:fill="F4F4F4"/>
        </w:rPr>
        <w:t>九、联系方式</w:t>
      </w:r>
    </w:p>
    <w:p>
      <w:pPr>
        <w:keepNext w:val="0"/>
        <w:keepLines w:val="0"/>
        <w:pageBreakBefore w:val="0"/>
        <w:widowControl w:val="0"/>
        <w:numPr>
          <w:numId w:val="0"/>
        </w:numPr>
        <w:kinsoku/>
        <w:wordWrap/>
        <w:overflowPunct/>
        <w:topLinePunct w:val="0"/>
        <w:autoSpaceDE/>
        <w:autoSpaceDN/>
        <w:bidi w:val="0"/>
        <w:adjustRightInd w:val="0"/>
        <w:snapToGrid w:val="0"/>
        <w:textAlignment w:val="auto"/>
        <w:rPr>
          <w:rFonts w:hint="eastAsia" w:ascii="標楷體" w:hAnsi="標楷體" w:eastAsia="標楷體" w:cs="標楷體"/>
          <w:i w:val="0"/>
          <w:iCs w:val="0"/>
          <w:caps w:val="0"/>
          <w:color w:val="000000"/>
          <w:spacing w:val="0"/>
          <w:sz w:val="22"/>
          <w:szCs w:val="22"/>
          <w:shd w:val="clear" w:fill="F4F4F4"/>
        </w:rPr>
      </w:pPr>
    </w:p>
    <w:p>
      <w:pPr>
        <w:keepNext w:val="0"/>
        <w:keepLines w:val="0"/>
        <w:pageBreakBefore w:val="0"/>
        <w:widowControl w:val="0"/>
        <w:numPr>
          <w:numId w:val="0"/>
        </w:numPr>
        <w:kinsoku/>
        <w:wordWrap/>
        <w:overflowPunct/>
        <w:topLinePunct w:val="0"/>
        <w:autoSpaceDE/>
        <w:autoSpaceDN/>
        <w:bidi w:val="0"/>
        <w:adjustRightInd w:val="0"/>
        <w:snapToGrid w:val="0"/>
        <w:textAlignment w:val="auto"/>
        <w:rPr>
          <w:rFonts w:hint="eastAsia" w:ascii="標楷體" w:hAnsi="標楷體" w:eastAsia="標楷體" w:cs="標楷體"/>
          <w:i w:val="0"/>
          <w:iCs w:val="0"/>
          <w:caps w:val="0"/>
          <w:color w:val="000000"/>
          <w:spacing w:val="0"/>
          <w:sz w:val="22"/>
          <w:szCs w:val="22"/>
          <w:shd w:val="clear" w:fill="F4F4F4"/>
        </w:rPr>
      </w:pPr>
      <w:r>
        <w:rPr>
          <w:rFonts w:hint="eastAsia" w:ascii="標楷體" w:hAnsi="標楷體" w:eastAsia="標楷體" w:cs="標楷體"/>
          <w:i w:val="0"/>
          <w:iCs w:val="0"/>
          <w:caps w:val="0"/>
          <w:color w:val="000000"/>
          <w:spacing w:val="0"/>
          <w:sz w:val="22"/>
          <w:szCs w:val="22"/>
          <w:shd w:val="clear" w:fill="F4F4F4"/>
        </w:rPr>
        <w:t>上海中医药大学本科招生办公室  地址：上海市浦东新区蔡伦路1200号行政楼206室</w:t>
      </w:r>
    </w:p>
    <w:p>
      <w:pPr>
        <w:keepNext w:val="0"/>
        <w:keepLines w:val="0"/>
        <w:pageBreakBefore w:val="0"/>
        <w:widowControl w:val="0"/>
        <w:numPr>
          <w:numId w:val="0"/>
        </w:numPr>
        <w:kinsoku/>
        <w:wordWrap/>
        <w:overflowPunct/>
        <w:topLinePunct w:val="0"/>
        <w:autoSpaceDE/>
        <w:autoSpaceDN/>
        <w:bidi w:val="0"/>
        <w:adjustRightInd w:val="0"/>
        <w:snapToGrid w:val="0"/>
        <w:textAlignment w:val="auto"/>
        <w:rPr>
          <w:rFonts w:hint="eastAsia" w:ascii="標楷體" w:hAnsi="標楷體" w:eastAsia="標楷體" w:cs="標楷體"/>
          <w:i w:val="0"/>
          <w:iCs w:val="0"/>
          <w:caps w:val="0"/>
          <w:color w:val="000000"/>
          <w:spacing w:val="0"/>
          <w:sz w:val="22"/>
          <w:szCs w:val="22"/>
          <w:shd w:val="clear" w:fill="F4F4F4"/>
        </w:rPr>
      </w:pPr>
    </w:p>
    <w:p>
      <w:pPr>
        <w:keepNext w:val="0"/>
        <w:keepLines w:val="0"/>
        <w:pageBreakBefore w:val="0"/>
        <w:widowControl w:val="0"/>
        <w:numPr>
          <w:numId w:val="0"/>
        </w:numPr>
        <w:kinsoku/>
        <w:wordWrap/>
        <w:overflowPunct/>
        <w:topLinePunct w:val="0"/>
        <w:autoSpaceDE/>
        <w:autoSpaceDN/>
        <w:bidi w:val="0"/>
        <w:adjustRightInd w:val="0"/>
        <w:snapToGrid w:val="0"/>
        <w:textAlignment w:val="auto"/>
        <w:rPr>
          <w:rFonts w:hint="eastAsia" w:ascii="標楷體" w:hAnsi="標楷體" w:eastAsia="標楷體" w:cs="標楷體"/>
          <w:i w:val="0"/>
          <w:iCs w:val="0"/>
          <w:caps w:val="0"/>
          <w:color w:val="000000"/>
          <w:spacing w:val="0"/>
          <w:sz w:val="22"/>
          <w:szCs w:val="22"/>
          <w:shd w:val="clear" w:fill="F4F4F4"/>
        </w:rPr>
      </w:pPr>
      <w:r>
        <w:rPr>
          <w:rFonts w:hint="eastAsia" w:ascii="標楷體" w:hAnsi="標楷體" w:eastAsia="標楷體" w:cs="標楷體"/>
          <w:i w:val="0"/>
          <w:iCs w:val="0"/>
          <w:caps w:val="0"/>
          <w:color w:val="000000"/>
          <w:spacing w:val="0"/>
          <w:sz w:val="22"/>
          <w:szCs w:val="22"/>
          <w:shd w:val="clear" w:fill="F4F4F4"/>
        </w:rPr>
        <w:t>邮编：201203</w:t>
      </w:r>
    </w:p>
    <w:p>
      <w:pPr>
        <w:keepNext w:val="0"/>
        <w:keepLines w:val="0"/>
        <w:pageBreakBefore w:val="0"/>
        <w:widowControl w:val="0"/>
        <w:numPr>
          <w:numId w:val="0"/>
        </w:numPr>
        <w:kinsoku/>
        <w:wordWrap/>
        <w:overflowPunct/>
        <w:topLinePunct w:val="0"/>
        <w:autoSpaceDE/>
        <w:autoSpaceDN/>
        <w:bidi w:val="0"/>
        <w:adjustRightInd w:val="0"/>
        <w:snapToGrid w:val="0"/>
        <w:textAlignment w:val="auto"/>
        <w:rPr>
          <w:rFonts w:hint="eastAsia" w:ascii="標楷體" w:hAnsi="標楷體" w:eastAsia="標楷體" w:cs="標楷體"/>
          <w:i w:val="0"/>
          <w:iCs w:val="0"/>
          <w:caps w:val="0"/>
          <w:color w:val="000000"/>
          <w:spacing w:val="0"/>
          <w:sz w:val="22"/>
          <w:szCs w:val="22"/>
          <w:shd w:val="clear" w:fill="F4F4F4"/>
        </w:rPr>
      </w:pPr>
    </w:p>
    <w:p>
      <w:pPr>
        <w:keepNext w:val="0"/>
        <w:keepLines w:val="0"/>
        <w:pageBreakBefore w:val="0"/>
        <w:widowControl w:val="0"/>
        <w:numPr>
          <w:numId w:val="0"/>
        </w:numPr>
        <w:kinsoku/>
        <w:wordWrap/>
        <w:overflowPunct/>
        <w:topLinePunct w:val="0"/>
        <w:autoSpaceDE/>
        <w:autoSpaceDN/>
        <w:bidi w:val="0"/>
        <w:adjustRightInd w:val="0"/>
        <w:snapToGrid w:val="0"/>
        <w:textAlignment w:val="auto"/>
        <w:rPr>
          <w:rFonts w:hint="eastAsia" w:ascii="標楷體" w:hAnsi="標楷體" w:eastAsia="標楷體" w:cs="標楷體"/>
          <w:i w:val="0"/>
          <w:iCs w:val="0"/>
          <w:caps w:val="0"/>
          <w:color w:val="000000"/>
          <w:spacing w:val="0"/>
          <w:sz w:val="22"/>
          <w:szCs w:val="22"/>
          <w:shd w:val="clear" w:fill="F4F4F4"/>
        </w:rPr>
      </w:pPr>
      <w:r>
        <w:rPr>
          <w:rFonts w:hint="eastAsia" w:ascii="標楷體" w:hAnsi="標楷體" w:eastAsia="標楷體" w:cs="標楷體"/>
          <w:i w:val="0"/>
          <w:iCs w:val="0"/>
          <w:caps w:val="0"/>
          <w:color w:val="000000"/>
          <w:spacing w:val="0"/>
          <w:sz w:val="22"/>
          <w:szCs w:val="22"/>
          <w:shd w:val="clear" w:fill="F4F4F4"/>
        </w:rPr>
        <w:t>联系电话：+86-21-51322028    传真：+86-21-51322028</w:t>
      </w:r>
    </w:p>
    <w:p>
      <w:pPr>
        <w:keepNext w:val="0"/>
        <w:keepLines w:val="0"/>
        <w:pageBreakBefore w:val="0"/>
        <w:widowControl w:val="0"/>
        <w:numPr>
          <w:numId w:val="0"/>
        </w:numPr>
        <w:kinsoku/>
        <w:wordWrap/>
        <w:overflowPunct/>
        <w:topLinePunct w:val="0"/>
        <w:autoSpaceDE/>
        <w:autoSpaceDN/>
        <w:bidi w:val="0"/>
        <w:adjustRightInd w:val="0"/>
        <w:snapToGrid w:val="0"/>
        <w:textAlignment w:val="auto"/>
        <w:rPr>
          <w:rFonts w:hint="eastAsia" w:ascii="標楷體" w:hAnsi="標楷體" w:eastAsia="標楷體" w:cs="標楷體"/>
          <w:i w:val="0"/>
          <w:iCs w:val="0"/>
          <w:caps w:val="0"/>
          <w:color w:val="000000"/>
          <w:spacing w:val="0"/>
          <w:sz w:val="22"/>
          <w:szCs w:val="22"/>
          <w:shd w:val="clear" w:fill="F4F4F4"/>
        </w:rPr>
      </w:pPr>
    </w:p>
    <w:p>
      <w:pPr>
        <w:keepNext w:val="0"/>
        <w:keepLines w:val="0"/>
        <w:pageBreakBefore w:val="0"/>
        <w:widowControl w:val="0"/>
        <w:numPr>
          <w:numId w:val="0"/>
        </w:numPr>
        <w:kinsoku/>
        <w:wordWrap/>
        <w:overflowPunct/>
        <w:topLinePunct w:val="0"/>
        <w:autoSpaceDE/>
        <w:autoSpaceDN/>
        <w:bidi w:val="0"/>
        <w:adjustRightInd w:val="0"/>
        <w:snapToGrid w:val="0"/>
        <w:textAlignment w:val="auto"/>
        <w:rPr>
          <w:rFonts w:hint="eastAsia" w:ascii="標楷體" w:hAnsi="標楷體" w:eastAsia="標楷體" w:cs="標楷體"/>
          <w:i w:val="0"/>
          <w:iCs w:val="0"/>
          <w:caps w:val="0"/>
          <w:color w:val="000000"/>
          <w:spacing w:val="0"/>
          <w:sz w:val="22"/>
          <w:szCs w:val="22"/>
          <w:shd w:val="clear" w:fill="F4F4F4"/>
        </w:rPr>
      </w:pPr>
      <w:r>
        <w:rPr>
          <w:rFonts w:hint="eastAsia" w:ascii="標楷體" w:hAnsi="標楷體" w:eastAsia="標楷體" w:cs="標楷體"/>
          <w:i w:val="0"/>
          <w:iCs w:val="0"/>
          <w:caps w:val="0"/>
          <w:color w:val="000000"/>
          <w:spacing w:val="0"/>
          <w:sz w:val="22"/>
          <w:szCs w:val="22"/>
          <w:shd w:val="clear" w:fill="F4F4F4"/>
        </w:rPr>
        <w:t>电子信箱：zhaosheng@shutcm.edu.cn</w:t>
      </w:r>
    </w:p>
    <w:p>
      <w:pPr>
        <w:keepNext w:val="0"/>
        <w:keepLines w:val="0"/>
        <w:pageBreakBefore w:val="0"/>
        <w:widowControl w:val="0"/>
        <w:numPr>
          <w:numId w:val="0"/>
        </w:numPr>
        <w:kinsoku/>
        <w:wordWrap/>
        <w:overflowPunct/>
        <w:topLinePunct w:val="0"/>
        <w:autoSpaceDE/>
        <w:autoSpaceDN/>
        <w:bidi w:val="0"/>
        <w:adjustRightInd w:val="0"/>
        <w:snapToGrid w:val="0"/>
        <w:textAlignment w:val="auto"/>
        <w:rPr>
          <w:rFonts w:hint="eastAsia" w:ascii="標楷體" w:hAnsi="標楷體" w:eastAsia="標楷體" w:cs="標楷體"/>
          <w:i w:val="0"/>
          <w:iCs w:val="0"/>
          <w:caps w:val="0"/>
          <w:color w:val="000000"/>
          <w:spacing w:val="0"/>
          <w:sz w:val="22"/>
          <w:szCs w:val="22"/>
          <w:shd w:val="clear" w:fill="F4F4F4"/>
        </w:rPr>
      </w:pPr>
    </w:p>
    <w:p>
      <w:pPr>
        <w:keepNext w:val="0"/>
        <w:keepLines w:val="0"/>
        <w:pageBreakBefore w:val="0"/>
        <w:widowControl w:val="0"/>
        <w:numPr>
          <w:numId w:val="0"/>
        </w:numPr>
        <w:kinsoku/>
        <w:wordWrap/>
        <w:overflowPunct/>
        <w:topLinePunct w:val="0"/>
        <w:autoSpaceDE/>
        <w:autoSpaceDN/>
        <w:bidi w:val="0"/>
        <w:adjustRightInd w:val="0"/>
        <w:snapToGrid w:val="0"/>
        <w:textAlignment w:val="auto"/>
        <w:rPr>
          <w:rFonts w:hint="eastAsia" w:ascii="標楷體" w:hAnsi="標楷體" w:eastAsia="標楷體" w:cs="標楷體"/>
          <w:i w:val="0"/>
          <w:iCs w:val="0"/>
          <w:caps w:val="0"/>
          <w:color w:val="000000"/>
          <w:spacing w:val="0"/>
          <w:sz w:val="22"/>
          <w:szCs w:val="22"/>
          <w:shd w:val="clear" w:fill="F4F4F4"/>
        </w:rPr>
      </w:pPr>
      <w:r>
        <w:rPr>
          <w:rFonts w:hint="eastAsia" w:ascii="標楷體" w:hAnsi="標楷體" w:eastAsia="標楷體" w:cs="標楷體"/>
          <w:i w:val="0"/>
          <w:iCs w:val="0"/>
          <w:caps w:val="0"/>
          <w:color w:val="000000"/>
          <w:spacing w:val="0"/>
          <w:sz w:val="22"/>
          <w:szCs w:val="22"/>
          <w:shd w:val="clear" w:fill="F4F4F4"/>
        </w:rPr>
        <w:t>本科招生网：http://ygzs.shutcm.edu.cn/</w:t>
      </w:r>
    </w:p>
    <w:p>
      <w:pPr>
        <w:keepNext w:val="0"/>
        <w:keepLines w:val="0"/>
        <w:pageBreakBefore w:val="0"/>
        <w:widowControl w:val="0"/>
        <w:numPr>
          <w:numId w:val="0"/>
        </w:numPr>
        <w:kinsoku/>
        <w:wordWrap/>
        <w:overflowPunct/>
        <w:topLinePunct w:val="0"/>
        <w:autoSpaceDE/>
        <w:autoSpaceDN/>
        <w:bidi w:val="0"/>
        <w:adjustRightInd w:val="0"/>
        <w:snapToGrid w:val="0"/>
        <w:textAlignment w:val="auto"/>
        <w:rPr>
          <w:rFonts w:hint="eastAsia" w:ascii="標楷體" w:hAnsi="標楷體" w:eastAsia="標楷體" w:cs="標楷體"/>
          <w:i w:val="0"/>
          <w:iCs w:val="0"/>
          <w:caps w:val="0"/>
          <w:color w:val="000000"/>
          <w:spacing w:val="0"/>
          <w:sz w:val="22"/>
          <w:szCs w:val="22"/>
          <w:shd w:val="clear" w:fill="F4F4F4"/>
        </w:rPr>
      </w:pPr>
    </w:p>
    <w:p>
      <w:pPr>
        <w:keepNext w:val="0"/>
        <w:keepLines w:val="0"/>
        <w:pageBreakBefore w:val="0"/>
        <w:widowControl w:val="0"/>
        <w:numPr>
          <w:numId w:val="0"/>
        </w:numPr>
        <w:kinsoku/>
        <w:wordWrap/>
        <w:overflowPunct/>
        <w:topLinePunct w:val="0"/>
        <w:autoSpaceDE/>
        <w:autoSpaceDN/>
        <w:bidi w:val="0"/>
        <w:adjustRightInd w:val="0"/>
        <w:snapToGrid w:val="0"/>
        <w:textAlignment w:val="auto"/>
        <w:rPr>
          <w:rFonts w:hint="eastAsia" w:ascii="標楷體" w:hAnsi="標楷體" w:eastAsia="標楷體" w:cs="標楷體"/>
          <w:i w:val="0"/>
          <w:iCs w:val="0"/>
          <w:caps w:val="0"/>
          <w:color w:val="000000"/>
          <w:spacing w:val="0"/>
          <w:sz w:val="22"/>
          <w:szCs w:val="22"/>
          <w:shd w:val="clear" w:fill="F4F4F4"/>
        </w:rPr>
      </w:pPr>
    </w:p>
    <w:p>
      <w:pPr>
        <w:keepNext w:val="0"/>
        <w:keepLines w:val="0"/>
        <w:pageBreakBefore w:val="0"/>
        <w:widowControl w:val="0"/>
        <w:numPr>
          <w:numId w:val="0"/>
        </w:numPr>
        <w:kinsoku/>
        <w:wordWrap/>
        <w:overflowPunct/>
        <w:topLinePunct w:val="0"/>
        <w:autoSpaceDE/>
        <w:autoSpaceDN/>
        <w:bidi w:val="0"/>
        <w:adjustRightInd w:val="0"/>
        <w:snapToGrid w:val="0"/>
        <w:textAlignment w:val="auto"/>
        <w:rPr>
          <w:rFonts w:hint="eastAsia" w:ascii="標楷體" w:hAnsi="標楷體" w:eastAsia="標楷體" w:cs="標楷體"/>
          <w:i w:val="0"/>
          <w:iCs w:val="0"/>
          <w:caps w:val="0"/>
          <w:color w:val="000000"/>
          <w:spacing w:val="0"/>
          <w:sz w:val="22"/>
          <w:szCs w:val="22"/>
          <w:shd w:val="clear" w:fill="F4F4F4"/>
        </w:rPr>
      </w:pPr>
      <w:r>
        <w:rPr>
          <w:rFonts w:hint="eastAsia" w:ascii="標楷體" w:hAnsi="標楷體" w:eastAsia="標楷體" w:cs="標楷體"/>
          <w:i w:val="0"/>
          <w:iCs w:val="0"/>
          <w:caps w:val="0"/>
          <w:color w:val="000000"/>
          <w:spacing w:val="0"/>
          <w:sz w:val="22"/>
          <w:szCs w:val="22"/>
          <w:shd w:val="clear" w:fill="F4F4F4"/>
        </w:rPr>
        <w:t>本章程由上海中医药大学招生办公室负责解释。</w:t>
      </w:r>
    </w:p>
    <w:p>
      <w:pPr>
        <w:keepNext w:val="0"/>
        <w:keepLines w:val="0"/>
        <w:pageBreakBefore w:val="0"/>
        <w:widowControl w:val="0"/>
        <w:numPr>
          <w:numId w:val="0"/>
        </w:numPr>
        <w:kinsoku/>
        <w:wordWrap/>
        <w:overflowPunct/>
        <w:topLinePunct w:val="0"/>
        <w:autoSpaceDE/>
        <w:autoSpaceDN/>
        <w:bidi w:val="0"/>
        <w:adjustRightInd w:val="0"/>
        <w:snapToGrid w:val="0"/>
        <w:textAlignment w:val="auto"/>
        <w:rPr>
          <w:rFonts w:hint="eastAsia" w:ascii="標楷體" w:hAnsi="標楷體" w:eastAsia="標楷體" w:cs="標楷體"/>
          <w:i w:val="0"/>
          <w:iCs w:val="0"/>
          <w:caps w:val="0"/>
          <w:color w:val="000000"/>
          <w:spacing w:val="0"/>
          <w:sz w:val="22"/>
          <w:szCs w:val="22"/>
          <w:shd w:val="clear" w:fill="F4F4F4"/>
        </w:rPr>
      </w:pPr>
    </w:p>
    <w:p>
      <w:pPr>
        <w:keepNext w:val="0"/>
        <w:keepLines w:val="0"/>
        <w:pageBreakBefore w:val="0"/>
        <w:widowControl w:val="0"/>
        <w:numPr>
          <w:numId w:val="0"/>
        </w:numPr>
        <w:kinsoku/>
        <w:wordWrap/>
        <w:overflowPunct/>
        <w:topLinePunct w:val="0"/>
        <w:autoSpaceDE/>
        <w:autoSpaceDN/>
        <w:bidi w:val="0"/>
        <w:adjustRightInd w:val="0"/>
        <w:snapToGrid w:val="0"/>
        <w:textAlignment w:val="auto"/>
        <w:rPr>
          <w:rFonts w:hint="eastAsia" w:ascii="標楷體" w:hAnsi="標楷體" w:eastAsia="標楷體" w:cs="標楷體"/>
          <w:i w:val="0"/>
          <w:iCs w:val="0"/>
          <w:caps w:val="0"/>
          <w:color w:val="000000"/>
          <w:spacing w:val="0"/>
          <w:sz w:val="22"/>
          <w:szCs w:val="22"/>
          <w:shd w:val="clear" w:fill="F4F4F4"/>
        </w:rPr>
      </w:pPr>
    </w:p>
    <w:p>
      <w:pPr>
        <w:keepNext w:val="0"/>
        <w:keepLines w:val="0"/>
        <w:pageBreakBefore w:val="0"/>
        <w:widowControl w:val="0"/>
        <w:numPr>
          <w:numId w:val="0"/>
        </w:numPr>
        <w:kinsoku/>
        <w:wordWrap/>
        <w:overflowPunct/>
        <w:topLinePunct w:val="0"/>
        <w:autoSpaceDE/>
        <w:autoSpaceDN/>
        <w:bidi w:val="0"/>
        <w:adjustRightInd w:val="0"/>
        <w:snapToGrid w:val="0"/>
        <w:textAlignment w:val="auto"/>
        <w:rPr>
          <w:rFonts w:hint="eastAsia" w:ascii="標楷體" w:hAnsi="標楷體" w:eastAsia="標楷體" w:cs="標楷體"/>
          <w:i w:val="0"/>
          <w:iCs w:val="0"/>
          <w:caps w:val="0"/>
          <w:color w:val="000000"/>
          <w:spacing w:val="0"/>
          <w:sz w:val="22"/>
          <w:szCs w:val="22"/>
          <w:shd w:val="clear" w:fill="F4F4F4"/>
        </w:rPr>
      </w:pPr>
      <w:r>
        <w:rPr>
          <w:rFonts w:hint="eastAsia" w:ascii="標楷體" w:hAnsi="標楷體" w:eastAsia="標楷體" w:cs="標楷體"/>
          <w:i w:val="0"/>
          <w:iCs w:val="0"/>
          <w:caps w:val="0"/>
          <w:color w:val="000000"/>
          <w:spacing w:val="0"/>
          <w:sz w:val="22"/>
          <w:szCs w:val="22"/>
          <w:shd w:val="clear" w:fill="F4F4F4"/>
        </w:rPr>
        <w:t>上海中医药大学招生办公室</w:t>
      </w:r>
    </w:p>
    <w:p>
      <w:pPr>
        <w:keepNext w:val="0"/>
        <w:keepLines w:val="0"/>
        <w:pageBreakBefore w:val="0"/>
        <w:widowControl w:val="0"/>
        <w:numPr>
          <w:numId w:val="0"/>
        </w:numPr>
        <w:kinsoku/>
        <w:wordWrap/>
        <w:overflowPunct/>
        <w:topLinePunct w:val="0"/>
        <w:autoSpaceDE/>
        <w:autoSpaceDN/>
        <w:bidi w:val="0"/>
        <w:adjustRightInd w:val="0"/>
        <w:snapToGrid w:val="0"/>
        <w:textAlignment w:val="auto"/>
        <w:rPr>
          <w:rFonts w:hint="eastAsia" w:ascii="標楷體" w:hAnsi="標楷體" w:eastAsia="標楷體" w:cs="標楷體"/>
          <w:i w:val="0"/>
          <w:iCs w:val="0"/>
          <w:caps w:val="0"/>
          <w:color w:val="000000"/>
          <w:spacing w:val="0"/>
          <w:sz w:val="22"/>
          <w:szCs w:val="22"/>
          <w:shd w:val="clear" w:fill="F4F4F4"/>
        </w:rPr>
      </w:pPr>
    </w:p>
    <w:p>
      <w:pPr>
        <w:keepNext w:val="0"/>
        <w:keepLines w:val="0"/>
        <w:pageBreakBefore w:val="0"/>
        <w:widowControl w:val="0"/>
        <w:numPr>
          <w:numId w:val="0"/>
        </w:numPr>
        <w:kinsoku/>
        <w:wordWrap/>
        <w:overflowPunct/>
        <w:topLinePunct w:val="0"/>
        <w:autoSpaceDE/>
        <w:autoSpaceDN/>
        <w:bidi w:val="0"/>
        <w:adjustRightInd w:val="0"/>
        <w:snapToGrid w:val="0"/>
        <w:textAlignment w:val="auto"/>
        <w:rPr>
          <w:rFonts w:hint="eastAsia" w:ascii="標楷體" w:hAnsi="標楷體" w:eastAsia="標楷體" w:cs="標楷體"/>
          <w:i w:val="0"/>
          <w:iCs w:val="0"/>
          <w:caps w:val="0"/>
          <w:color w:val="000000"/>
          <w:spacing w:val="0"/>
          <w:sz w:val="22"/>
          <w:szCs w:val="22"/>
          <w:shd w:val="clear" w:fill="F4F4F4"/>
        </w:rPr>
      </w:pPr>
      <w:r>
        <w:rPr>
          <w:rFonts w:hint="eastAsia" w:ascii="標楷體" w:hAnsi="標楷體" w:eastAsia="標楷體" w:cs="標楷體"/>
          <w:i w:val="0"/>
          <w:iCs w:val="0"/>
          <w:caps w:val="0"/>
          <w:color w:val="000000"/>
          <w:spacing w:val="0"/>
          <w:sz w:val="22"/>
          <w:szCs w:val="22"/>
          <w:shd w:val="clear" w:fill="F4F4F4"/>
        </w:rPr>
        <w:t>2022年12月</w:t>
      </w:r>
    </w:p>
    <w:p>
      <w:pPr>
        <w:keepNext w:val="0"/>
        <w:keepLines w:val="0"/>
        <w:pageBreakBefore w:val="0"/>
        <w:widowControl w:val="0"/>
        <w:numPr>
          <w:numId w:val="0"/>
        </w:numPr>
        <w:kinsoku/>
        <w:wordWrap/>
        <w:overflowPunct/>
        <w:topLinePunct w:val="0"/>
        <w:autoSpaceDE/>
        <w:autoSpaceDN/>
        <w:bidi w:val="0"/>
        <w:adjustRightInd w:val="0"/>
        <w:snapToGrid w:val="0"/>
        <w:textAlignment w:val="auto"/>
        <w:rPr>
          <w:rFonts w:hint="eastAsia" w:ascii="標楷體" w:hAnsi="標楷體" w:eastAsia="標楷體" w:cs="標楷體"/>
          <w:i w:val="0"/>
          <w:iCs w:val="0"/>
          <w:caps w:val="0"/>
          <w:color w:val="000000"/>
          <w:spacing w:val="0"/>
          <w:sz w:val="22"/>
          <w:szCs w:val="22"/>
          <w:shd w:val="clear" w:fill="F4F4F4"/>
        </w:rPr>
      </w:pPr>
    </w:p>
    <w:p>
      <w:pPr>
        <w:keepNext w:val="0"/>
        <w:keepLines w:val="0"/>
        <w:pageBreakBefore w:val="0"/>
        <w:widowControl w:val="0"/>
        <w:numPr>
          <w:numId w:val="0"/>
        </w:numPr>
        <w:kinsoku/>
        <w:wordWrap/>
        <w:overflowPunct/>
        <w:topLinePunct w:val="0"/>
        <w:autoSpaceDE/>
        <w:autoSpaceDN/>
        <w:bidi w:val="0"/>
        <w:adjustRightInd w:val="0"/>
        <w:snapToGrid w:val="0"/>
        <w:textAlignment w:val="auto"/>
        <w:rPr>
          <w:rFonts w:hint="eastAsia" w:ascii="標楷體" w:hAnsi="標楷體" w:eastAsia="標楷體" w:cs="標楷體"/>
          <w:i w:val="0"/>
          <w:iCs w:val="0"/>
          <w:caps w:val="0"/>
          <w:color w:val="000000"/>
          <w:spacing w:val="0"/>
          <w:sz w:val="22"/>
          <w:szCs w:val="22"/>
          <w:shd w:val="clear" w:fill="F4F4F4"/>
        </w:rPr>
      </w:pPr>
    </w:p>
    <w:p>
      <w:pPr>
        <w:keepNext w:val="0"/>
        <w:keepLines w:val="0"/>
        <w:pageBreakBefore w:val="0"/>
        <w:widowControl w:val="0"/>
        <w:numPr>
          <w:numId w:val="0"/>
        </w:numPr>
        <w:kinsoku/>
        <w:wordWrap/>
        <w:overflowPunct/>
        <w:topLinePunct w:val="0"/>
        <w:autoSpaceDE/>
        <w:autoSpaceDN/>
        <w:bidi w:val="0"/>
        <w:adjustRightInd w:val="0"/>
        <w:snapToGrid w:val="0"/>
        <w:textAlignment w:val="auto"/>
        <w:rPr>
          <w:rFonts w:hint="eastAsia" w:ascii="標楷體" w:hAnsi="標楷體" w:eastAsia="標楷體" w:cs="標楷體"/>
          <w:i w:val="0"/>
          <w:iCs w:val="0"/>
          <w:caps w:val="0"/>
          <w:color w:val="000000"/>
          <w:spacing w:val="0"/>
          <w:sz w:val="22"/>
          <w:szCs w:val="22"/>
          <w:shd w:val="clear" w:fill="F4F4F4"/>
        </w:rPr>
      </w:pPr>
    </w:p>
    <w:p>
      <w:pPr>
        <w:keepNext w:val="0"/>
        <w:keepLines w:val="0"/>
        <w:pageBreakBefore w:val="0"/>
        <w:widowControl w:val="0"/>
        <w:numPr>
          <w:numId w:val="0"/>
        </w:numPr>
        <w:kinsoku/>
        <w:wordWrap/>
        <w:overflowPunct/>
        <w:topLinePunct w:val="0"/>
        <w:autoSpaceDE/>
        <w:autoSpaceDN/>
        <w:bidi w:val="0"/>
        <w:adjustRightInd w:val="0"/>
        <w:snapToGrid w:val="0"/>
        <w:textAlignment w:val="auto"/>
        <w:rPr>
          <w:rFonts w:hint="default" w:ascii="標楷體" w:hAnsi="標楷體" w:eastAsia="SimSun" w:cs="標楷體"/>
          <w:i w:val="0"/>
          <w:iCs w:val="0"/>
          <w:caps w:val="0"/>
          <w:color w:val="000000"/>
          <w:spacing w:val="0"/>
          <w:sz w:val="22"/>
          <w:szCs w:val="22"/>
          <w:shd w:val="clear" w:fill="F4F4F4"/>
          <w:lang w:val="en-US" w:eastAsia="zh-CN"/>
        </w:rPr>
      </w:pPr>
      <w:r>
        <w:rPr>
          <w:rFonts w:hint="eastAsia" w:ascii="標楷體" w:hAnsi="標楷體" w:eastAsia="SimSun" w:cs="標楷體"/>
          <w:i w:val="0"/>
          <w:iCs w:val="0"/>
          <w:caps w:val="0"/>
          <w:color w:val="000000"/>
          <w:spacing w:val="0"/>
          <w:sz w:val="22"/>
          <w:szCs w:val="22"/>
          <w:shd w:val="clear" w:fill="F4F4F4"/>
          <w:lang w:val="en-US" w:eastAsia="zh-CN"/>
        </w:rPr>
        <w:t>网址：https://ygzs.shutcm.edu.cn/#/detail?type=3&amp;id=483</w:t>
      </w:r>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altName w:val="SimSun"/>
    <w:panose1 w:val="02010600030101010101"/>
    <w:charset w:val="86"/>
    <w:family w:val="auto"/>
    <w:pitch w:val="variable"/>
    <w:sig w:usb0="00000003" w:usb1="080E0000" w:usb2="00000010" w:usb3="00000000" w:csb0="00040001" w:csb1="00000000"/>
  </w:font>
  <w:font w:name="SimSun">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SimHei">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Microsoft YaHei">
    <w:panose1 w:val="020B0503020204020204"/>
    <w:charset w:val="86"/>
    <w:family w:val="auto"/>
    <w:pitch w:val="default"/>
    <w:sig w:usb0="80000287" w:usb1="2ACF3C50" w:usb2="00000016" w:usb3="00000000" w:csb0="0004001F" w:csb1="00000000"/>
  </w:font>
  <w:font w:name="標楷體">
    <w:panose1 w:val="03000509000000000000"/>
    <w:charset w:val="88"/>
    <w:family w:val="auto"/>
    <w:pitch w:val="default"/>
    <w:sig w:usb0="00000003" w:usb1="082E0000" w:usb2="00000016" w:usb3="00000000" w:csb0="00100001" w:csb1="00000000"/>
  </w:font>
  <w:font w:name="MS PGothic">
    <w:panose1 w:val="020B0600070205080204"/>
    <w:charset w:val="80"/>
    <w:family w:val="auto"/>
    <w:pitch w:val="default"/>
    <w:sig w:usb0="E00002FF" w:usb1="6AC7FDFB" w:usb2="08000012" w:usb3="00000000" w:csb0="4002009F" w:csb1="DFD7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01C2A8A1"/>
    <w:multiLevelType w:val="singleLevel"/>
    <w:tmpl w:val="01C2A8A1"/>
    <w:lvl w:ilvl="0" w:tentative="0">
      <w:start w:val="3"/>
      <w:numFmt w:val="chineseCounting"/>
      <w:suff w:val="nothing"/>
      <w:lvlText w:val="%1、"/>
      <w:lvlJc w:val="left"/>
      <w:rPr>
        <w:rFonts w:hint="eastAsia"/>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30"/>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MWE2N2ZkNTNmNmQ5YjhjZWIwOTE2YWJhMGE2MTcxMWYifQ=="/>
  </w:docVars>
  <w:rsids>
    <w:rsidRoot w:val="2B270A37"/>
    <w:rsid w:val="2B270A37"/>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SimSun"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character" w:default="1" w:styleId="3">
    <w:name w:val="Default Paragraph Font"/>
    <w:semiHidden/>
    <w:uiPriority w:val="0"/>
  </w:style>
  <w:style w:type="table" w:default="1" w:styleId="2">
    <w:name w:val="Normal Table"/>
    <w:semiHidden/>
    <w:uiPriority w:val="0"/>
    <w:tblPr>
      <w:tblCellMar>
        <w:top w:w="0" w:type="dxa"/>
        <w:left w:w="108" w:type="dxa"/>
        <w:bottom w:w="0" w:type="dxa"/>
        <w:right w:w="108" w:type="dxa"/>
      </w:tblCellMar>
    </w:tbl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numbering" Target="numbering.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1</Pages>
  <Words>0</Words>
  <Characters>0</Characters>
  <Lines>0</Lines>
  <Paragraphs>0</Paragraphs>
  <TotalTime>4</TotalTime>
  <ScaleCrop>false</ScaleCrop>
  <LinksUpToDate>false</LinksUpToDate>
  <CharactersWithSpaces>0</CharactersWithSpaces>
  <Application>WPS Office_11.1.0.13703_F1E327BC-269C-435d-A152-05C5408002CA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2023-02-04T16:49:00Z</dcterms:created>
  <dc:creator>阿Co</dc:creator>
  <cp:lastModifiedBy>阿Co</cp:lastModifiedBy>
  <dcterms:modified xsi:type="dcterms:W3CDTF">2023-02-04T16:54:29Z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2052-11.1.0.13703</vt:lpwstr>
  </property>
  <property fmtid="{D5CDD505-2E9C-101B-9397-08002B2CF9AE}" pid="3" name="ICV">
    <vt:lpwstr>5D254BD1480C4283BD88390FDE5E54C4</vt:lpwstr>
  </property>
</Properties>
</file>