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bCs/>
          <w:i w:val="0"/>
          <w:iCs w:val="0"/>
          <w:caps w:val="0"/>
          <w:color w:val="333333"/>
          <w:spacing w:val="0"/>
          <w:sz w:val="20"/>
          <w:szCs w:val="20"/>
        </w:rPr>
      </w:pPr>
      <w:r>
        <w:rPr>
          <w:rFonts w:hint="eastAsia" w:ascii="Microsoft YaHei" w:hAnsi="Microsoft YaHei" w:eastAsia="Microsoft YaHei" w:cs="Microsoft YaHei"/>
          <w:b/>
          <w:bCs/>
          <w:i w:val="0"/>
          <w:iCs w:val="0"/>
          <w:caps w:val="0"/>
          <w:color w:val="333333"/>
          <w:spacing w:val="0"/>
          <w:sz w:val="20"/>
          <w:szCs w:val="20"/>
          <w:bdr w:val="none" w:color="auto" w:sz="0" w:space="0"/>
          <w:shd w:val="clear" w:fill="FFFFFF"/>
        </w:rPr>
        <w:t>2023年上海体育学院依据台湾地区大学入学考试学科能力测试成绩招收台湾高中毕业生简章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招生专业计划与学测成绩要求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招生计划5名，实际各专业招生计划将根据生源情况和专业要求进行调整。</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44"/>
        <w:gridCol w:w="744"/>
        <w:gridCol w:w="1116"/>
        <w:gridCol w:w="682"/>
        <w:gridCol w:w="1302"/>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rPr>
              <w:t>类别</w:t>
            </w:r>
          </w:p>
        </w:tc>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rPr>
              <w:t>专业代码</w:t>
            </w:r>
          </w:p>
        </w:tc>
        <w:tc>
          <w:tcPr>
            <w:tcW w:w="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rPr>
              <w:t>专业名称</w:t>
            </w:r>
          </w:p>
        </w:tc>
        <w:tc>
          <w:tcPr>
            <w:tcW w:w="64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rPr>
              <w:t>学制</w:t>
            </w:r>
          </w:p>
        </w:tc>
        <w:tc>
          <w:tcPr>
            <w:tcW w:w="105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rPr>
              <w:t>当年学测成绩要求</w:t>
            </w:r>
          </w:p>
        </w:tc>
        <w:tc>
          <w:tcPr>
            <w:tcW w:w="13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体育类</w:t>
            </w:r>
          </w:p>
        </w:tc>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040201</w:t>
            </w:r>
          </w:p>
        </w:tc>
        <w:tc>
          <w:tcPr>
            <w:tcW w:w="107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体育教育</w:t>
            </w:r>
          </w:p>
        </w:tc>
        <w:tc>
          <w:tcPr>
            <w:tcW w:w="64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四年</w:t>
            </w:r>
          </w:p>
        </w:tc>
        <w:tc>
          <w:tcPr>
            <w:tcW w:w="105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语文、数学、英文</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任一科达到均标级</w:t>
            </w:r>
          </w:p>
        </w:tc>
        <w:tc>
          <w:tcPr>
            <w:tcW w:w="13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数学（数学A或数学B）</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体育比赛获奖证书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（经我校审核通过）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600" w:type="pct"/>
            <w:vMerge w:val="restar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普通类</w:t>
            </w:r>
          </w:p>
        </w:tc>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050301</w:t>
            </w:r>
          </w:p>
        </w:tc>
        <w:tc>
          <w:tcPr>
            <w:tcW w:w="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新闻学</w:t>
            </w:r>
          </w:p>
        </w:tc>
        <w:tc>
          <w:tcPr>
            <w:tcW w:w="64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四年</w:t>
            </w:r>
          </w:p>
        </w:tc>
        <w:tc>
          <w:tcPr>
            <w:tcW w:w="1050" w:type="pct"/>
            <w:vMerge w:val="restar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bookmarkStart w:id="0" w:name="_GoBack"/>
            <w:r>
              <w:rPr>
                <w:rFonts w:hint="eastAsia" w:ascii="Microsoft YaHei" w:hAnsi="Microsoft YaHei" w:eastAsia="Microsoft YaHei" w:cs="Microsoft YaHei"/>
                <w:i w:val="0"/>
                <w:iCs w:val="0"/>
                <w:caps w:val="0"/>
                <w:color w:val="333333"/>
                <w:spacing w:val="0"/>
                <w:sz w:val="14"/>
                <w:szCs w:val="14"/>
                <w:bdr w:val="none" w:color="auto" w:sz="0" w:space="0"/>
              </w:rPr>
              <w:t>语文、数学、英文</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三科均达到均标级</w:t>
            </w:r>
            <w:bookmarkEnd w:id="0"/>
          </w:p>
        </w:tc>
        <w:tc>
          <w:tcPr>
            <w:tcW w:w="1300" w:type="pct"/>
            <w:vMerge w:val="restar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数学（数学A或数学B）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60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jc w:val="center"/>
              <w:rPr>
                <w:rFonts w:hint="eastAsia" w:ascii="Microsoft YaHei" w:hAnsi="Microsoft YaHei" w:eastAsia="Microsoft YaHei" w:cs="Microsoft YaHei"/>
                <w:i w:val="0"/>
                <w:iCs w:val="0"/>
                <w:caps w:val="0"/>
                <w:color w:val="2B2B2B"/>
                <w:spacing w:val="0"/>
                <w:sz w:val="12"/>
                <w:szCs w:val="12"/>
              </w:rPr>
            </w:pPr>
          </w:p>
        </w:tc>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040206</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运动康复</w:t>
            </w:r>
          </w:p>
        </w:tc>
        <w:tc>
          <w:tcPr>
            <w:tcW w:w="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四年</w:t>
            </w:r>
          </w:p>
        </w:tc>
        <w:tc>
          <w:tcPr>
            <w:tcW w:w="105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jc w:val="center"/>
              <w:rPr>
                <w:rFonts w:hint="eastAsia" w:ascii="Microsoft YaHei" w:hAnsi="Microsoft YaHei" w:eastAsia="Microsoft YaHei" w:cs="Microsoft YaHei"/>
                <w:i w:val="0"/>
                <w:iCs w:val="0"/>
                <w:caps w:val="0"/>
                <w:color w:val="2B2B2B"/>
                <w:spacing w:val="0"/>
                <w:sz w:val="12"/>
                <w:szCs w:val="12"/>
              </w:rPr>
            </w:pPr>
          </w:p>
        </w:tc>
        <w:tc>
          <w:tcPr>
            <w:tcW w:w="130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jc w:val="center"/>
              <w:rPr>
                <w:rFonts w:hint="eastAsia" w:ascii="Microsoft YaHei" w:hAnsi="Microsoft YaHei" w:eastAsia="Microsoft YaHei" w:cs="Microsoft YaHei"/>
                <w:i w:val="0"/>
                <w:iCs w:val="0"/>
                <w:caps w:val="0"/>
                <w:color w:val="2B2B2B"/>
                <w:spacing w:val="0"/>
                <w:sz w:val="12"/>
                <w:szCs w:val="1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60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jc w:val="center"/>
              <w:rPr>
                <w:rFonts w:hint="eastAsia" w:ascii="Microsoft YaHei" w:hAnsi="Microsoft YaHei" w:eastAsia="Microsoft YaHei" w:cs="Microsoft YaHei"/>
                <w:i w:val="0"/>
                <w:iCs w:val="0"/>
                <w:caps w:val="0"/>
                <w:color w:val="2B2B2B"/>
                <w:spacing w:val="0"/>
                <w:sz w:val="12"/>
                <w:szCs w:val="12"/>
              </w:rPr>
            </w:pPr>
          </w:p>
        </w:tc>
        <w:tc>
          <w:tcPr>
            <w:tcW w:w="6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120212</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体育经济与管理</w:t>
            </w:r>
          </w:p>
        </w:tc>
        <w:tc>
          <w:tcPr>
            <w:tcW w:w="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10" w:lineRule="atLeast"/>
              <w:ind w:left="0" w:right="0" w:firstLine="0"/>
              <w:jc w:val="center"/>
              <w:rPr>
                <w:color w:val="333333"/>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rPr>
              <w:t>四年</w:t>
            </w:r>
          </w:p>
        </w:tc>
        <w:tc>
          <w:tcPr>
            <w:tcW w:w="105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jc w:val="center"/>
              <w:rPr>
                <w:rFonts w:hint="eastAsia" w:ascii="Microsoft YaHei" w:hAnsi="Microsoft YaHei" w:eastAsia="Microsoft YaHei" w:cs="Microsoft YaHei"/>
                <w:i w:val="0"/>
                <w:iCs w:val="0"/>
                <w:caps w:val="0"/>
                <w:color w:val="2B2B2B"/>
                <w:spacing w:val="0"/>
                <w:sz w:val="12"/>
                <w:szCs w:val="12"/>
              </w:rPr>
            </w:pPr>
          </w:p>
        </w:tc>
        <w:tc>
          <w:tcPr>
            <w:tcW w:w="130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jc w:val="center"/>
              <w:rPr>
                <w:rFonts w:hint="eastAsia" w:ascii="Microsoft YaHei" w:hAnsi="Microsoft YaHei" w:eastAsia="Microsoft YaHei" w:cs="Microsoft YaHei"/>
                <w:i w:val="0"/>
                <w:iCs w:val="0"/>
                <w:caps w:val="0"/>
                <w:color w:val="2B2B2B"/>
                <w:spacing w:val="0"/>
                <w:sz w:val="12"/>
                <w:szCs w:val="12"/>
              </w:rPr>
            </w:pP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三、报名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持有《台湾居民居住证》或《台湾居民来往大陆通行证》、以及在台湾居住的有效身份证明。考生所持证件须与考生本人信息一致，且在有效期之内。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报名时间为3月1日至31日。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四、审核及考核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审核时间为4月1日至4月30日。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报考我校体育类专业的考生，须在系统内提供本人体育比赛获奖证书扫描件。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考核时间为5月1日至5月14日。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我校对通过审核的学生进行考核。具体要求另行通知。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（一）录取原则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我校依据考生的学测成绩和考核成绩，参考考生中学期间学习经历、社会实践等情况，按照招生简章择优录取。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（二）录取安排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（三）征集志愿安排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首轮未被录取的考生于5月21日至31日期间进行报名。首轮已报名的考生无需重新注册，填报志愿、提交我校要求的其他材料即可。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我校于6月1日至20日期间开展审核、考核及录取工作。具体要求另行通知。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考生须于6月21日至25日期间登录系统查询本人录取情况，进行录取确认。逾期未确认的考生视为放弃录取资格。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六、其他说明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1.学校于8月份发放录取通知书。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2.考生持录取通知书按我校规定的时间及相关要求办理报到等手续。学生入学注册时，应缴纳学费及其他费用，收费标准与祖国大陆同专业学生相同。一般为学费5000元/学年，住宿费1200元/学年。如有政策变化，则按新政策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3.新生入学后，我校按照国家招生规定对其进行复查，不符合要求的，取消其入学资格。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4.若教育部、学校等有新规定，则按新规定执行。报名系统工作安排如有变动，以报名系统公告为准。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5.本招生简章由上海体育学院招生办公室负责解释。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七、监督机制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我校考试招生全程接受我校纪委监督。监督电话：86-21-65508317。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Style w:val="6"/>
          <w:rFonts w:hint="eastAsia" w:ascii="Microsoft YaHei" w:hAnsi="Microsoft YaHei" w:eastAsia="Microsoft YaHei" w:cs="Microsoft YaHei"/>
          <w:i w:val="0"/>
          <w:iCs w:val="0"/>
          <w:caps w:val="0"/>
          <w:color w:val="333333"/>
          <w:spacing w:val="0"/>
          <w:sz w:val="14"/>
          <w:szCs w:val="14"/>
          <w:bdr w:val="none" w:color="auto" w:sz="0" w:space="0"/>
          <w:shd w:val="clear" w:fill="FFFFFF"/>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联系地址：上海市杨浦区清源环路650号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邮政编码：200438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联系电话：86-21-65506886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联系传真：86-21-65506175</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电子邮件：zb@sus.edu.cn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招生QQ：1241027700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0" w:afterAutospacing="0" w:line="210" w:lineRule="atLeast"/>
        <w:ind w:left="0" w:right="0" w:firstLine="280"/>
        <w:rPr>
          <w:rFonts w:hint="eastAsia" w:ascii="Microsoft YaHei" w:hAnsi="Microsoft YaHei" w:eastAsia="Microsoft YaHei" w:cs="Microsoft YaHei"/>
          <w:i w:val="0"/>
          <w:iCs w:val="0"/>
          <w:caps w:val="0"/>
          <w:color w:val="333333"/>
          <w:spacing w:val="0"/>
          <w:sz w:val="14"/>
          <w:szCs w:val="14"/>
        </w:rPr>
      </w:pPr>
      <w:r>
        <w:rPr>
          <w:rFonts w:hint="eastAsia" w:ascii="Microsoft YaHei" w:hAnsi="Microsoft YaHei" w:eastAsia="Microsoft YaHei" w:cs="Microsoft YaHei"/>
          <w:i w:val="0"/>
          <w:iCs w:val="0"/>
          <w:caps w:val="0"/>
          <w:color w:val="333333"/>
          <w:spacing w:val="0"/>
          <w:sz w:val="14"/>
          <w:szCs w:val="14"/>
          <w:bdr w:val="none" w:color="auto" w:sz="0" w:space="0"/>
          <w:shd w:val="clear" w:fill="FFFFFF"/>
        </w:rPr>
        <w:t>招生网址：bkzs.sus.edu.cn</w:t>
      </w:r>
    </w:p>
    <w:p>
      <w:pPr>
        <w:rPr>
          <w:rFonts w:hint="eastAsia" w:eastAsiaTheme="minorEastAsia"/>
          <w:lang w:val="en-US" w:eastAsia="zh-CN"/>
        </w:rPr>
      </w:pPr>
      <w:r>
        <w:rPr>
          <w:rFonts w:hint="eastAsia"/>
          <w:lang w:val="en-US" w:eastAsia="zh-CN"/>
        </w:rPr>
        <w:t>网址：https://bkzs.sus.edu.cn/info/1056/1723.htm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437489C"/>
    <w:rsid w:val="64374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8</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2023-02-04T17:04:00Z</dcterms:created>
  <dc:creator>阿Co</dc:creator>
  <cp:lastModifiedBy>阿Co</cp:lastModifiedBy>
  <dcterms:modified xsi:type="dcterms:W3CDTF">2023-02-04T17:13:04Z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B2953F1A1F5C4F39849B72DE09C8D397</vt:lpwstr>
  </property>
</Properties>
</file>