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</w:rPr>
        <w:t>上海第二工业大学台湾地区本科生招生简章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720" w:hanging="72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报名条件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2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持有《台湾居民居住证》或《台湾居民来往大陆通行证》、</w:t>
      </w: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以及在台湾居住的有效身份证明，且当年学测成绩在</w:t>
      </w:r>
      <w:bookmarkStart w:id="0" w:name="_GoBack"/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语文、数学、英文考试科目中任意一科达到均标级</w:t>
      </w:r>
      <w:bookmarkEnd w:id="0"/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以上的台湾高中毕业生均可报名。</w:t>
      </w:r>
    </w:p>
    <w:p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</w:rPr>
        <w:t>六、招生计划：10名</w:t>
      </w:r>
    </w:p>
    <w:p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</w:rPr>
        <w:t>七、招生专业及科目要求</w:t>
      </w:r>
    </w:p>
    <w:tbl>
      <w:tblPr>
        <w:tblW w:w="0" w:type="auto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2"/>
        <w:gridCol w:w="1610"/>
        <w:gridCol w:w="1470"/>
        <w:gridCol w:w="9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b/>
                <w:bCs/>
                <w:sz w:val="14"/>
                <w:szCs w:val="14"/>
              </w:rPr>
              <w:t>序号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b/>
                <w:bCs/>
                <w:sz w:val="14"/>
                <w:szCs w:val="14"/>
              </w:rPr>
              <w:t>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b/>
                <w:bCs/>
                <w:sz w:val="14"/>
                <w:szCs w:val="14"/>
              </w:rPr>
              <w:t>招生专业</w:t>
            </w:r>
          </w:p>
        </w:tc>
        <w:tc>
          <w:tcPr>
            <w:tcW w:w="99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b/>
                <w:bCs/>
                <w:sz w:val="14"/>
                <w:szCs w:val="14"/>
              </w:rPr>
              <w:t>要求达标的相应科目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国际交流学院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汉语国际教育</w:t>
            </w:r>
          </w:p>
        </w:tc>
        <w:tc>
          <w:tcPr>
            <w:tcW w:w="99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国文、数学A或数学B、英文、社会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电子商务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财务管理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国际商务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物流管理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酒店管理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会展经济与管理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税收学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9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信用管理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经济与管理学院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投资学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外语与文化传播学院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公共关系学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12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外语与文化传播学院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英语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13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外语与文化传播学院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日语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14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数理与统计学院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经济统计学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15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数理与统计学院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信息与计算科学</w:t>
            </w:r>
          </w:p>
        </w:tc>
        <w:tc>
          <w:tcPr>
            <w:tcW w:w="99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国文、数学A或数学B、英文、自然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数理与统计学院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应用统计学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17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电子信息工程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18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通信工程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19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软件工程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20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网络工程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数字媒体技术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22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智能科学与技术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23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计算机与信息工程学院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数据科学与大数据技术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24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能源与材料学院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材料科学与工程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25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能源与材料学院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材料化学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能源与材料学院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复合材料成型工程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27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应用艺术设计学院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工业设计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28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机械工程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29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材料成型及控制工程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30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机械电子工程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31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32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测控技术与仪器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33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自动化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34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工业工程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35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智能制造与控制工程学院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信息管理与信息系统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36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资源与环境工程学院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环境工程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37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资源与环境工程学院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环保设备工程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38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资源与环境工程学院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SimSun" w:hAnsi="SimSun" w:eastAsia="SimSun" w:cs="SimSun"/>
                <w:sz w:val="14"/>
                <w:szCs w:val="14"/>
              </w:rPr>
              <w:t>应用化学</w:t>
            </w:r>
          </w:p>
        </w:tc>
        <w:tc>
          <w:tcPr>
            <w:tcW w:w="9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SimSun"/>
                <w:sz w:val="24"/>
                <w:szCs w:val="24"/>
              </w:rPr>
            </w:pPr>
          </w:p>
        </w:tc>
      </w:tr>
    </w:tbl>
    <w:p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</w:rPr>
        <w:t> </w:t>
      </w:r>
    </w:p>
    <w:p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</w:rPr>
        <w:t>八、收费标准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6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学费：每生每学年5000元[沪价行〔2000〕120号]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6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  <w:shd w:val="clear" w:fill="FFFFFF"/>
        </w:rPr>
        <w:t>住宿费：1200元/年（4人间），1050元/年（6人间）[沪价费(2003)56号]、[沪财预(2003)93号]、[沪教委财(2012)118号]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九、身体健康状况要求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4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以教育部、原卫生部和中国残疾人联合会印发的《普通高等学校招生体检工作指导意见》（教学〔2003〕3号）及有关补充规定执行。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十、报名时间及方式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4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报名时间为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2023 年 3 月 1 日至 31 日。</w:t>
      </w:r>
    </w:p>
    <w:p>
      <w:pPr>
        <w:pStyle w:val="3"/>
        <w:keepNext w:val="0"/>
        <w:keepLines w:val="0"/>
        <w:widowControl/>
        <w:suppressLineNumbers w:val="0"/>
        <w:ind w:left="0" w:firstLine="42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报名网址：考生登录祖国大陆普通高校依据台湾地区学测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成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绩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招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收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台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湾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高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中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毕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业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生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系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统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（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以下简称“报名系统”，网 址 ：https://www.gatzs.com.cn/z/tw/）进行报名。</w:t>
      </w:r>
    </w:p>
    <w:p>
      <w:pPr>
        <w:pStyle w:val="3"/>
        <w:keepNext w:val="0"/>
        <w:keepLines w:val="0"/>
        <w:widowControl/>
        <w:suppressLineNumbers w:val="0"/>
        <w:ind w:left="0" w:firstLine="42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考生须按照要求输入个人信息，上传个人证件、电子照片、学测成绩</w:t>
      </w: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（含报名序号）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、考生诚信承诺书（须本人手写签名）、个人成绩查询授权委托书（模板可在“报名系统”内下载）（经本人手写签名）、</w:t>
      </w: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个人推荐信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（须本人手写签名）</w:t>
      </w: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以及各类获奖证书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等基本材料。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42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上述材料扫描件务必清晰、完整，材料原件须自行保留，待录取报到后学校将收取材料原件进行核验。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注1：《台湾居民来往大陆通行证》正在办理中的，须在5月1日前上传至报名系统，逾期不再受理。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注2：报名截止前，考生可修改基本材料和其他材料。考生应准确填写个人网上报名信息并提供真实材料。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注3：“报名系统”工作安排如有变动，以“报名系统”公告为准。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十一、材料审核以及考核</w:t>
      </w:r>
    </w:p>
    <w:p>
      <w:pPr>
        <w:pStyle w:val="3"/>
        <w:keepNext w:val="0"/>
        <w:keepLines w:val="0"/>
        <w:widowControl/>
        <w:suppressLineNumbers w:val="0"/>
        <w:ind w:left="0" w:firstLine="63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审核及考核时间为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1"/>
          <w:szCs w:val="21"/>
        </w:rPr>
        <w:t> </w:t>
      </w: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</w:rPr>
        <w:t>2023 年 4 月 1 日至 5 月 14 日。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学校将对考生申请材料进行审核。考生应及时登录“报名系统”查看审核结果。“报名系统”显示材料审核通过的考生应关注学校面试通知。“报名系统”显示需更正或补充材料的，考生应在规定时间内更正或补充有关材料，提交后及时查看审核结果，逾期提交不再受理。“报名系统”显示材料审核不通过的考生不得参加考核和录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经材料审核通过，入围面试的考生，学校将通过“报名系统”及电子邮件通知面试具体事宜。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十二、录取原则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经学校面试合格后，学校根据考生面试成绩，择优确定预录取名单。考生须于5月15日至19日期间登录“报名系统”查询本人录取情况，进行录取确认。逾期未确认的考生视为放弃录取资格，且不得参加征集志愿报名。预录取考生确认录取后，学校将于2023年7月发出正式录取通知书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十三、入学资格复查</w:t>
      </w:r>
    </w:p>
    <w:p>
      <w:pPr>
        <w:pStyle w:val="3"/>
        <w:keepNext w:val="0"/>
        <w:keepLines w:val="0"/>
        <w:widowControl/>
        <w:suppressLineNumbers w:val="0"/>
        <w:shd w:val="clear" w:fill="FFFFFF"/>
        <w:ind w:left="0" w:firstLine="555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新生入学后，学校将根据教育部文件规定进行入学资格复查。复查中发现新生存在弄虚作假、徇私舞弊等情形的，确定为复查不合格，将取消学籍；情节严重的，学校将移交有关部门调查处理。</w:t>
      </w:r>
    </w:p>
    <w:p>
      <w:pPr>
        <w:pStyle w:val="3"/>
        <w:keepNext w:val="0"/>
        <w:keepLines w:val="0"/>
        <w:widowControl/>
        <w:suppressLineNumbers w:val="0"/>
        <w:ind w:lef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14"/>
          <w:szCs w:val="14"/>
        </w:rPr>
        <w:t>十四、招办联系方式</w:t>
      </w:r>
    </w:p>
    <w:p>
      <w:pPr>
        <w:pStyle w:val="3"/>
        <w:keepNext w:val="0"/>
        <w:keepLines w:val="0"/>
        <w:widowControl/>
        <w:suppressLineNumbers w:val="0"/>
        <w:ind w:left="0" w:firstLine="444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联系电话：021-50217411  021-50214975(工作日8:00—16:00，双休日、节假日除外)</w:t>
      </w:r>
    </w:p>
    <w:p>
      <w:pPr>
        <w:pStyle w:val="3"/>
        <w:keepNext w:val="0"/>
        <w:keepLines w:val="0"/>
        <w:widowControl/>
        <w:suppressLineNumbers w:val="0"/>
        <w:ind w:left="0" w:firstLine="444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招办邮箱：zsb@sspu.edu.cn</w:t>
      </w:r>
    </w:p>
    <w:p>
      <w:pPr>
        <w:pStyle w:val="3"/>
        <w:keepNext w:val="0"/>
        <w:keepLines w:val="0"/>
        <w:widowControl/>
        <w:suppressLineNumbers w:val="0"/>
        <w:ind w:left="0" w:firstLine="444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4"/>
          <w:szCs w:val="14"/>
        </w:rPr>
        <w:t>学校地址：上海市浦东新区金海路2360号</w:t>
      </w:r>
    </w:p>
    <w:p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lang w:val="en-US" w:eastAsia="zh-CN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333333"/>
          <w:spacing w:val="0"/>
          <w:sz w:val="14"/>
          <w:szCs w:val="14"/>
          <w:lang w:val="en-US" w:eastAsia="zh-CN"/>
        </w:rPr>
        <w:t>网址：https://zsb.sspu.edu.cn/qsxx/gasqs/100393.htm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21E443A1"/>
    <w:rsid w:val="21E4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2023-02-04T17:41:00Z</dcterms:created>
  <dc:creator>阿Co</dc:creator>
  <cp:lastModifiedBy>阿Co</cp:lastModifiedBy>
  <dcterms:modified xsi:type="dcterms:W3CDTF">2023-02-04T17:42:38Z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4CC0155827874973835CB67C399F12ED</vt:lpwstr>
  </property>
</Properties>
</file>