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100" w:beforeAutospacing="0" w:after="300" w:afterAutospacing="0" w:line="252" w:lineRule="atLeast"/>
        <w:ind w:left="0" w:right="0" w:firstLine="0"/>
        <w:jc w:val="center"/>
        <w:textAlignment w:val="auto"/>
        <w:rPr>
          <w:rFonts w:hint="eastAsia" w:ascii="標楷體" w:hAnsi="標楷體" w:eastAsia="標楷體" w:cs="標楷體"/>
          <w:b/>
          <w:bCs/>
          <w:i w:val="0"/>
          <w:iCs w:val="0"/>
          <w:caps w:val="0"/>
          <w:color w:val="335CAD"/>
          <w:spacing w:val="0"/>
          <w:sz w:val="31"/>
          <w:szCs w:val="31"/>
        </w:rPr>
      </w:pPr>
      <w:r>
        <w:rPr>
          <w:rFonts w:hint="eastAsia" w:ascii="標楷體" w:hAnsi="標楷體" w:eastAsia="標楷體" w:cs="標楷體"/>
          <w:b/>
          <w:bCs/>
          <w:i w:val="0"/>
          <w:iCs w:val="0"/>
          <w:caps w:val="0"/>
          <w:color w:val="335CAD"/>
          <w:spacing w:val="0"/>
          <w:sz w:val="31"/>
          <w:szCs w:val="31"/>
          <w:shd w:val="clear" w:fill="FFFFFF"/>
        </w:rPr>
        <w:t>南京师范大学2023年依据台湾地区大学入学考试学科能力测试成绩招收台湾高中毕业生的招生简章</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招生计划</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2023年，我校计划依据台湾地区大学入学考试学科能力测验（以下简称“学测”）成绩招收台湾高中毕业生20名，学校将视生源情况超额或减额录取。</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三、报名条件</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1.持有效期内的《台湾居民居住证》或《台湾居民往来大陆通行证》、以及在台湾居住的有效身份证明。</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2.参加2023年度的学测考试。招生专业目录、各专业单科成绩要求见附件。报考艺术、体育专业的考生须参加专业加试，加试时间及方式以我校官方网站（http://gjc.njnu.edu.cn）、邮箱通知为准。</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3.综合能力突出的考生，报考条件可适当放宽。</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4.通过学测成绩申请就读我校的台湾考生，应同意本校查验、核准考生基本资料及学科能力测验成绩并提交本人签名后的授权委托书。</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四、申请要求</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1.考生于2023年3月1日至3月31日登录祖国大陆普通高校依据台湾地区学测成绩招收台湾高中毕业生报名系统（网址：https://www.gatzs.com.cn/z/tw/）进行报名。准确填写相关信息，并提交以上申请材料（1-7项）。申请者可在招生专业目录中选择6个专业填报，考生可在报名截止前修改志愿，逾期不得修改。对于达到最低录取要求的考生，根据其分数及我校招生名额择优录取，原则上单个专业录取人数不超过7人。</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2.考生应于2023年5月15日至19日登录报名系统查询本人录取情况，进行录取确认。逾期未确认的考生视为放弃录取资格。如首轮录取中我校未录取到计划数量，将进行征集志愿。</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注：考生报名前应仔细核对本人是否符合报名条件，提交材料须真实、清晰。凡不符合报考条件或提供虚假材料的考生，一经查实即予取消报名或录取资格。</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五、收费标准</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台湾地区本科生的学费、住宿费与大陆学生相同。</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普通类文科统招本科生5200元/年/人；</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体育类统招本科生5300元/年/人；</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普通类理科统招本科生5500元/年/人；</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普通类工科统招本科生5800元/年/人；</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艺术类统招本科生6800元/年/人；</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住宿费1500元/年/人。</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备注：以上收费标准如有变动，以实际备案为准。</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六、联系方式</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单 位：南京师范大学</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姓 名：丁天靖、蔡能</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电 话：+86-25-83598600、83728418</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传 真：+86-25-83711748</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电 邮：nnugat@njnu.edu.cn</w:t>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r>
        <w:rPr>
          <w:rFonts w:hint="eastAsia" w:ascii="標楷體" w:hAnsi="標楷體" w:eastAsia="標楷體" w:cs="標楷體"/>
        </w:rPr>
        <w:t>网 址：</w:t>
      </w:r>
      <w:r>
        <w:rPr>
          <w:rFonts w:hint="eastAsia" w:ascii="標楷體" w:hAnsi="標楷體" w:eastAsia="標楷體" w:cs="標楷體"/>
        </w:rPr>
        <w:fldChar w:fldCharType="begin"/>
      </w:r>
      <w:r>
        <w:rPr>
          <w:rFonts w:hint="eastAsia" w:ascii="標楷體" w:hAnsi="標楷體" w:eastAsia="標楷體" w:cs="標楷體"/>
        </w:rPr>
        <w:instrText xml:space="preserve"> HYPERLINK "http://www.njnu.edu.cn（招生信息网站http:/gjc.njnu.edu.cn）" </w:instrText>
      </w:r>
      <w:r>
        <w:rPr>
          <w:rFonts w:hint="eastAsia" w:ascii="標楷體" w:hAnsi="標楷體" w:eastAsia="標楷體" w:cs="標楷體"/>
        </w:rPr>
        <w:fldChar w:fldCharType="separate"/>
      </w:r>
      <w:r>
        <w:rPr>
          <w:rStyle w:val="5"/>
          <w:rFonts w:hint="eastAsia" w:ascii="標楷體" w:hAnsi="標楷體" w:eastAsia="標楷體" w:cs="標楷體"/>
        </w:rPr>
        <w:t>www.njnu.edu.cn（招生信息网站http://gjc.njnu.edu.cn）</w:t>
      </w:r>
      <w:r>
        <w:rPr>
          <w:rFonts w:hint="eastAsia" w:ascii="標楷體" w:hAnsi="標楷體" w:eastAsia="標楷體" w:cs="標楷體"/>
        </w:rPr>
        <w:fldChar w:fldCharType="end"/>
      </w: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標楷體" w:cs="標楷體"/>
        </w:rPr>
      </w:pPr>
    </w:p>
    <w:p>
      <w:pPr>
        <w:keepNext w:val="0"/>
        <w:keepLines w:val="0"/>
        <w:pageBreakBefore w:val="0"/>
        <w:kinsoku/>
        <w:wordWrap/>
        <w:overflowPunct/>
        <w:topLinePunct w:val="0"/>
        <w:autoSpaceDE/>
        <w:autoSpaceDN/>
        <w:bidi w:val="0"/>
        <w:adjustRightInd w:val="0"/>
        <w:snapToGrid w:val="0"/>
        <w:textAlignment w:val="auto"/>
        <w:rPr>
          <w:rFonts w:hint="eastAsia" w:ascii="標楷體" w:hAnsi="標楷體" w:eastAsia="SimSun" w:cs="標楷體"/>
          <w:lang w:val="en-US" w:eastAsia="zh-CN"/>
        </w:rPr>
      </w:pPr>
      <w:r>
        <w:rPr>
          <w:rFonts w:hint="eastAsia" w:ascii="標楷體" w:hAnsi="標楷體" w:eastAsia="SimSun" w:cs="標楷體"/>
          <w:lang w:val="en-US" w:eastAsia="zh-CN"/>
        </w:rPr>
        <w:t>网址：http://gjc.njnu.edu.cn/info/1062/2855.htm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62316A9"/>
    <w:rsid w:val="162316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2023-02-05T17:00:00Z</dcterms:created>
  <dc:creator>阿Co</dc:creator>
  <cp:lastModifiedBy>阿Co</cp:lastModifiedBy>
  <dcterms:modified xsi:type="dcterms:W3CDTF">2023-02-05T17:34:11Z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4B687269DDA44AB290B25ADB8F399F68</vt:lpwstr>
  </property>
</Properties>
</file>