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center"/>
        <w:rPr>
          <w:rFonts w:ascii="Microsoft YaHei" w:hAnsi="Microsoft YaHei" w:eastAsia="Microsoft YaHei" w:cs="Microsoft YaHei"/>
          <w:b/>
          <w:bCs/>
          <w:i w:val="0"/>
          <w:iCs w:val="0"/>
          <w:caps w:val="0"/>
          <w:color w:val="000000"/>
          <w:spacing w:val="0"/>
          <w:sz w:val="26"/>
          <w:szCs w:val="26"/>
        </w:rPr>
      </w:pPr>
      <w:r>
        <w:rPr>
          <w:rFonts w:hint="eastAsia" w:ascii="Microsoft YaHei" w:hAnsi="Microsoft YaHei" w:eastAsia="Microsoft YaHei" w:cs="Microsoft YaHei"/>
          <w:b/>
          <w:bCs/>
          <w:i w:val="0"/>
          <w:iCs w:val="0"/>
          <w:caps w:val="0"/>
          <w:color w:val="000000"/>
          <w:spacing w:val="0"/>
          <w:sz w:val="26"/>
          <w:szCs w:val="26"/>
          <w:bdr w:val="none" w:color="auto" w:sz="0" w:space="0"/>
          <w:shd w:val="clear" w:fill="FFFFFF"/>
        </w:rPr>
        <w:t>​闽江学院2023年依据台湾地区学测成绩招收台湾高中毕业生招生简章</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641"/>
        <w:rPr>
          <w:rFonts w:ascii="Arial" w:hAnsi="Arial" w:cs="Arial"/>
          <w:i w:val="0"/>
          <w:iCs w:val="0"/>
          <w:caps w:val="0"/>
          <w:color w:val="333333"/>
          <w:spacing w:val="0"/>
          <w:sz w:val="14"/>
          <w:szCs w:val="14"/>
        </w:rPr>
      </w:pPr>
      <w:r>
        <w:rPr>
          <w:rStyle w:val="7"/>
          <w:rFonts w:hint="eastAsia" w:ascii="SimSun" w:hAnsi="SimSun" w:eastAsia="SimSun" w:cs="SimSun"/>
          <w:b/>
          <w:bCs/>
          <w:i w:val="0"/>
          <w:iCs w:val="0"/>
          <w:caps w:val="0"/>
          <w:color w:val="000000"/>
          <w:spacing w:val="0"/>
          <w:sz w:val="21"/>
          <w:szCs w:val="21"/>
          <w:bdr w:val="none" w:color="auto" w:sz="0" w:space="0"/>
          <w:shd w:val="clear" w:fill="FFFFFF"/>
        </w:rPr>
        <w:t>报名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（一）报名资格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1、</w:t>
      </w:r>
      <w:r>
        <w:rPr>
          <w:rFonts w:hint="eastAsia" w:ascii="SimSun" w:hAnsi="SimSun" w:eastAsia="SimSun" w:cs="SimSun"/>
          <w:i w:val="0"/>
          <w:iCs w:val="0"/>
          <w:caps w:val="0"/>
          <w:color w:val="000000"/>
          <w:spacing w:val="0"/>
          <w:sz w:val="18"/>
          <w:szCs w:val="18"/>
          <w:bdr w:val="none" w:color="auto" w:sz="0" w:space="0"/>
          <w:shd w:val="clear" w:fill="FFFFFF"/>
          <w:lang w:eastAsia="zh-CN"/>
        </w:rPr>
        <w:t>拥护“一国两制”和祖国统一</w:t>
      </w:r>
      <w:r>
        <w:rPr>
          <w:rFonts w:hint="eastAsia" w:ascii="SimSun" w:hAnsi="SimSun" w:eastAsia="SimSun" w:cs="SimSun"/>
          <w:i w:val="0"/>
          <w:iCs w:val="0"/>
          <w:caps w:val="0"/>
          <w:color w:val="000000"/>
          <w:spacing w:val="0"/>
          <w:sz w:val="18"/>
          <w:szCs w:val="18"/>
          <w:bdr w:val="none" w:color="auto" w:sz="0" w:space="0"/>
          <w:shd w:val="clear" w:fill="FFFFFF"/>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2、持有《台湾居民居住证》或《台湾居民来往大陆通行证》，以及在台湾居住的有效身份证明；</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3、当年学测成绩在</w:t>
      </w:r>
      <w:bookmarkStart w:id="0" w:name="_GoBack"/>
      <w:r>
        <w:rPr>
          <w:rFonts w:hint="eastAsia" w:ascii="SimSun" w:hAnsi="SimSun" w:eastAsia="SimSun" w:cs="SimSun"/>
          <w:i w:val="0"/>
          <w:iCs w:val="0"/>
          <w:caps w:val="0"/>
          <w:color w:val="000000"/>
          <w:spacing w:val="0"/>
          <w:sz w:val="18"/>
          <w:szCs w:val="18"/>
          <w:bdr w:val="none" w:color="auto" w:sz="0" w:space="0"/>
          <w:shd w:val="clear" w:fill="FFFFFF"/>
        </w:rPr>
        <w:t>语文、数学、英文考试科目中任意一科成绩达到均标级以上</w:t>
      </w:r>
      <w:bookmarkEnd w:id="0"/>
      <w:r>
        <w:rPr>
          <w:rFonts w:hint="eastAsia" w:ascii="SimSun" w:hAnsi="SimSun" w:eastAsia="SimSun" w:cs="SimSun"/>
          <w:i w:val="0"/>
          <w:iCs w:val="0"/>
          <w:caps w:val="0"/>
          <w:color w:val="000000"/>
          <w:spacing w:val="0"/>
          <w:sz w:val="18"/>
          <w:szCs w:val="18"/>
          <w:bdr w:val="none" w:color="auto" w:sz="0" w:space="0"/>
          <w:shd w:val="clear" w:fill="FFFFFF"/>
        </w:rPr>
        <w:t>的台湾高中毕业生；</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lang w:val="en-US"/>
        </w:rPr>
        <w:t>4</w:t>
      </w:r>
      <w:r>
        <w:rPr>
          <w:rFonts w:hint="eastAsia" w:ascii="SimSun" w:hAnsi="SimSun" w:eastAsia="SimSun" w:cs="SimSun"/>
          <w:i w:val="0"/>
          <w:iCs w:val="0"/>
          <w:caps w:val="0"/>
          <w:color w:val="333333"/>
          <w:spacing w:val="0"/>
          <w:sz w:val="18"/>
          <w:szCs w:val="18"/>
          <w:bdr w:val="none" w:color="auto" w:sz="0" w:space="0"/>
          <w:shd w:val="clear" w:fill="FFFFFF"/>
        </w:rPr>
        <w:t>、考生所持证件须与考生本人信息一致，且在有效期之内。</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（二）报名时间及方式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1、报名时间：</w:t>
      </w:r>
      <w:r>
        <w:rPr>
          <w:rFonts w:hint="eastAsia" w:ascii="SimSun" w:hAnsi="SimSun" w:eastAsia="SimSun" w:cs="SimSun"/>
          <w:i w:val="0"/>
          <w:iCs w:val="0"/>
          <w:caps w:val="0"/>
          <w:color w:val="000000"/>
          <w:spacing w:val="0"/>
          <w:sz w:val="18"/>
          <w:szCs w:val="18"/>
          <w:bdr w:val="none" w:color="auto" w:sz="0" w:space="0"/>
          <w:shd w:val="clear" w:fill="FFFFFF"/>
          <w:lang w:val="en-US"/>
        </w:rPr>
        <w:t>2023</w:t>
      </w:r>
      <w:r>
        <w:rPr>
          <w:rFonts w:hint="eastAsia" w:ascii="SimSun" w:hAnsi="SimSun" w:eastAsia="SimSun" w:cs="SimSun"/>
          <w:i w:val="0"/>
          <w:iCs w:val="0"/>
          <w:caps w:val="0"/>
          <w:color w:val="000000"/>
          <w:spacing w:val="0"/>
          <w:sz w:val="18"/>
          <w:szCs w:val="18"/>
          <w:bdr w:val="none" w:color="auto" w:sz="0" w:space="0"/>
          <w:shd w:val="clear" w:fill="FFFFFF"/>
        </w:rPr>
        <w:t>年3月1日—3月31日</w:t>
      </w:r>
      <w:r>
        <w:rPr>
          <w:rFonts w:hint="eastAsia" w:ascii="SimSun" w:hAnsi="SimSun" w:eastAsia="SimSun" w:cs="SimSun"/>
          <w:i w:val="0"/>
          <w:iCs w:val="0"/>
          <w:caps w:val="0"/>
          <w:color w:val="000000"/>
          <w:spacing w:val="0"/>
          <w:sz w:val="18"/>
          <w:szCs w:val="18"/>
          <w:bdr w:val="none" w:color="auto" w:sz="0" w:space="0"/>
          <w:shd w:val="clear" w:fill="FFFFFF"/>
          <w:lang w:eastAsia="zh-CN"/>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jc w:val="left"/>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2、报名方式：考生登录</w:t>
      </w:r>
      <w:r>
        <w:rPr>
          <w:rFonts w:hint="eastAsia" w:ascii="SimSun" w:hAnsi="SimSun" w:eastAsia="SimSun" w:cs="SimSun"/>
          <w:i w:val="0"/>
          <w:iCs w:val="0"/>
          <w:caps w:val="0"/>
          <w:color w:val="000000"/>
          <w:spacing w:val="0"/>
          <w:sz w:val="18"/>
          <w:szCs w:val="18"/>
          <w:bdr w:val="none" w:color="auto" w:sz="0" w:space="0"/>
          <w:shd w:val="clear" w:fill="FFFFFF"/>
          <w:lang w:eastAsia="zh-CN"/>
        </w:rPr>
        <w:t>祖国大陆</w:t>
      </w:r>
      <w:r>
        <w:rPr>
          <w:rFonts w:hint="eastAsia" w:ascii="SimSun" w:hAnsi="SimSun" w:eastAsia="SimSun" w:cs="SimSun"/>
          <w:i w:val="0"/>
          <w:iCs w:val="0"/>
          <w:caps w:val="0"/>
          <w:color w:val="000000"/>
          <w:spacing w:val="0"/>
          <w:sz w:val="18"/>
          <w:szCs w:val="18"/>
          <w:bdr w:val="none" w:color="auto" w:sz="0" w:space="0"/>
          <w:shd w:val="clear" w:fill="FFFFFF"/>
        </w:rPr>
        <w:t>普通高校依据台湾地区学测成绩招收台湾高中毕业生系统（网址：https://www.gatzs.com.cn/z/tw/）进行报名。考生须按照要求输入个人信息</w:t>
      </w:r>
      <w:r>
        <w:rPr>
          <w:rFonts w:hint="eastAsia" w:ascii="SimSun" w:hAnsi="SimSun" w:eastAsia="SimSun" w:cs="SimSun"/>
          <w:i w:val="0"/>
          <w:iCs w:val="0"/>
          <w:caps w:val="0"/>
          <w:color w:val="000000"/>
          <w:spacing w:val="0"/>
          <w:sz w:val="18"/>
          <w:szCs w:val="18"/>
          <w:bdr w:val="none" w:color="auto" w:sz="0" w:space="0"/>
          <w:shd w:val="clear" w:fill="FFFFFF"/>
          <w:lang w:val="en-US"/>
        </w:rPr>
        <w:t>,</w:t>
      </w:r>
      <w:r>
        <w:rPr>
          <w:rFonts w:hint="eastAsia" w:ascii="SimSun" w:hAnsi="SimSun" w:eastAsia="SimSun" w:cs="SimSun"/>
          <w:i w:val="0"/>
          <w:iCs w:val="0"/>
          <w:caps w:val="0"/>
          <w:color w:val="000000"/>
          <w:spacing w:val="0"/>
          <w:sz w:val="18"/>
          <w:szCs w:val="18"/>
          <w:bdr w:val="none" w:color="auto" w:sz="0" w:space="0"/>
          <w:shd w:val="clear" w:fill="FFFFFF"/>
        </w:rPr>
        <w:t>上传个人证件、电子照片、学测成绩、考生诚信承诺书等基本材料，提交成绩查验授权书及考生中学阶段课外活动、社会活动和个人兴趣特长的相关证明材料。报名截止前，考生可修改基本材料和其他材料。报名截</w:t>
      </w:r>
      <w:r>
        <w:rPr>
          <w:rFonts w:hint="eastAsia" w:ascii="SimSun" w:hAnsi="SimSun" w:eastAsia="SimSun" w:cs="SimSun"/>
          <w:i w:val="0"/>
          <w:iCs w:val="0"/>
          <w:caps w:val="0"/>
          <w:color w:val="000000"/>
          <w:spacing w:val="0"/>
          <w:sz w:val="18"/>
          <w:szCs w:val="18"/>
          <w:bdr w:val="none" w:color="auto" w:sz="0" w:space="0"/>
          <w:shd w:val="clear" w:fill="FFFFFF"/>
          <w:lang w:eastAsia="zh-CN"/>
        </w:rPr>
        <w:t>止</w:t>
      </w:r>
      <w:r>
        <w:rPr>
          <w:rFonts w:hint="eastAsia" w:ascii="SimSun" w:hAnsi="SimSun" w:eastAsia="SimSun" w:cs="SimSun"/>
          <w:i w:val="0"/>
          <w:iCs w:val="0"/>
          <w:caps w:val="0"/>
          <w:color w:val="000000"/>
          <w:spacing w:val="0"/>
          <w:sz w:val="18"/>
          <w:szCs w:val="18"/>
          <w:bdr w:val="none" w:color="auto" w:sz="0" w:space="0"/>
          <w:shd w:val="clear" w:fill="FFFFFF"/>
        </w:rPr>
        <w:t>后，考生原则上不可修改基本材料。考生应准确填写个人网上报名信息并提供真实材料。</w:t>
      </w:r>
      <w:r>
        <w:rPr>
          <w:rFonts w:hint="eastAsia" w:ascii="SimSun" w:hAnsi="SimSun" w:eastAsia="SimSun" w:cs="SimSun"/>
          <w:i w:val="0"/>
          <w:iCs w:val="0"/>
          <w:caps w:val="0"/>
          <w:color w:val="000000"/>
          <w:spacing w:val="0"/>
          <w:sz w:val="18"/>
          <w:szCs w:val="18"/>
          <w:bdr w:val="none" w:color="auto" w:sz="0" w:space="0"/>
          <w:shd w:val="clear" w:fill="FFFFFF"/>
          <w:lang w:eastAsia="zh-CN"/>
        </w:rPr>
        <w:t>系统报名不收取考生报考费。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rPr>
        <w:t>考生因不符合报考条件及相关要求，填报信息错误或填报虚假信息造成的一切后果，由考生本人承担。</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73"/>
        <w:rPr>
          <w:rFonts w:hint="default" w:ascii="Arial" w:hAnsi="Arial" w:cs="Arial"/>
          <w:i w:val="0"/>
          <w:iCs w:val="0"/>
          <w:caps w:val="0"/>
          <w:color w:val="333333"/>
          <w:spacing w:val="0"/>
          <w:sz w:val="14"/>
          <w:szCs w:val="14"/>
        </w:rPr>
      </w:pPr>
      <w:r>
        <w:rPr>
          <w:rStyle w:val="7"/>
          <w:rFonts w:hint="eastAsia" w:ascii="SimSun" w:hAnsi="SimSun" w:eastAsia="SimSun" w:cs="SimSun"/>
          <w:b/>
          <w:bCs/>
          <w:i w:val="0"/>
          <w:iCs w:val="0"/>
          <w:caps w:val="0"/>
          <w:color w:val="000000"/>
          <w:spacing w:val="0"/>
          <w:sz w:val="21"/>
          <w:szCs w:val="21"/>
          <w:bdr w:val="none" w:color="auto" w:sz="0" w:space="0"/>
          <w:shd w:val="clear" w:fill="FFFFFF"/>
        </w:rPr>
        <w:t>四、审核及考核</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73"/>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审核及考核时间为</w:t>
      </w:r>
      <w:r>
        <w:rPr>
          <w:rStyle w:val="7"/>
          <w:rFonts w:hint="eastAsia" w:ascii="SimSun" w:hAnsi="SimSun" w:eastAsia="SimSun" w:cs="SimSun"/>
          <w:b/>
          <w:bCs/>
          <w:i w:val="0"/>
          <w:iCs w:val="0"/>
          <w:caps w:val="0"/>
          <w:color w:val="000000"/>
          <w:spacing w:val="0"/>
          <w:sz w:val="18"/>
          <w:szCs w:val="18"/>
          <w:bdr w:val="none" w:color="auto" w:sz="0" w:space="0"/>
          <w:shd w:val="clear" w:fill="FFFFFF"/>
          <w:lang w:val="en-US"/>
        </w:rPr>
        <w:t>2023</w:t>
      </w:r>
      <w:r>
        <w:rPr>
          <w:rFonts w:hint="eastAsia" w:ascii="SimSun" w:hAnsi="SimSun" w:eastAsia="SimSun" w:cs="SimSun"/>
          <w:i w:val="0"/>
          <w:iCs w:val="0"/>
          <w:caps w:val="0"/>
          <w:color w:val="000000"/>
          <w:spacing w:val="0"/>
          <w:sz w:val="18"/>
          <w:szCs w:val="18"/>
          <w:bdr w:val="none" w:color="auto" w:sz="0" w:space="0"/>
          <w:shd w:val="clear" w:fill="FFFFFF"/>
        </w:rPr>
        <w:t>年4月1日至5月14日。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73"/>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一）资格审核：考生报名结束后，学校将对报考我校的考生进行资格审核。考生应及时登录系统查看审核结果，系统显示需更正或补充材料的，考生应在规定时间内更正或补充有关材料，提交后及时查看审核结果，逾期提交不再受理。系统显示初审不通过的考生不得参加考核和录取。资格造假的考生按有关规定取消报考资格，</w:t>
      </w:r>
      <w:r>
        <w:rPr>
          <w:rFonts w:hint="eastAsia" w:ascii="SimSun" w:hAnsi="SimSun" w:eastAsia="SimSun" w:cs="SimSun"/>
          <w:i w:val="0"/>
          <w:iCs w:val="0"/>
          <w:caps w:val="0"/>
          <w:color w:val="000000"/>
          <w:spacing w:val="0"/>
          <w:sz w:val="18"/>
          <w:szCs w:val="18"/>
          <w:bdr w:val="none" w:color="auto" w:sz="0" w:space="0"/>
          <w:shd w:val="clear" w:fill="FFFFFF"/>
          <w:lang w:eastAsia="zh-CN"/>
        </w:rPr>
        <w:t>已考核的取消考核成绩，</w:t>
      </w:r>
      <w:r>
        <w:rPr>
          <w:rFonts w:hint="eastAsia" w:ascii="SimSun" w:hAnsi="SimSun" w:eastAsia="SimSun" w:cs="SimSun"/>
          <w:i w:val="0"/>
          <w:iCs w:val="0"/>
          <w:caps w:val="0"/>
          <w:color w:val="000000"/>
          <w:spacing w:val="0"/>
          <w:sz w:val="18"/>
          <w:szCs w:val="18"/>
          <w:bdr w:val="none" w:color="auto" w:sz="0" w:space="0"/>
          <w:shd w:val="clear" w:fill="FFFFFF"/>
        </w:rPr>
        <w:t>已录取的取消录取资格。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73"/>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rPr>
        <w:t>（二）考核：审核完成后，学校将通知考生参加考核，具体考核时间及形式以考核通知为准。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641"/>
        <w:rPr>
          <w:rFonts w:hint="default" w:ascii="Arial" w:hAnsi="Arial" w:cs="Arial"/>
          <w:i w:val="0"/>
          <w:iCs w:val="0"/>
          <w:caps w:val="0"/>
          <w:color w:val="333333"/>
          <w:spacing w:val="0"/>
          <w:sz w:val="14"/>
          <w:szCs w:val="14"/>
        </w:rPr>
      </w:pPr>
      <w:r>
        <w:rPr>
          <w:rStyle w:val="7"/>
          <w:rFonts w:hint="eastAsia" w:ascii="SimSun" w:hAnsi="SimSun" w:eastAsia="SimSun" w:cs="SimSun"/>
          <w:b/>
          <w:bCs/>
          <w:i w:val="0"/>
          <w:iCs w:val="0"/>
          <w:caps w:val="0"/>
          <w:color w:val="333333"/>
          <w:spacing w:val="0"/>
          <w:sz w:val="21"/>
          <w:szCs w:val="21"/>
          <w:bdr w:val="none" w:color="auto" w:sz="0" w:space="0"/>
          <w:shd w:val="clear" w:fill="FFFFFF"/>
        </w:rPr>
        <w:t>五、录取</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凡报考我校的考生，学校将根据考生的学测成绩从高到低排序并根据考生专业志愿填报顺序、参考考生综合素质择优录取。</w:t>
      </w:r>
      <w:r>
        <w:rPr>
          <w:rFonts w:hint="eastAsia" w:ascii="SimSun" w:hAnsi="SimSun" w:eastAsia="SimSun" w:cs="SimSun"/>
          <w:i w:val="0"/>
          <w:iCs w:val="0"/>
          <w:caps w:val="0"/>
          <w:color w:val="000000"/>
          <w:spacing w:val="0"/>
          <w:sz w:val="18"/>
          <w:szCs w:val="18"/>
          <w:bdr w:val="none" w:color="auto" w:sz="0" w:space="0"/>
          <w:shd w:val="clear" w:fill="FFFFFF"/>
          <w:lang w:eastAsia="zh-CN"/>
        </w:rPr>
        <w:t>考生须于</w:t>
      </w:r>
      <w:r>
        <w:rPr>
          <w:rFonts w:hint="eastAsia" w:ascii="SimSun" w:hAnsi="SimSun" w:eastAsia="SimSun" w:cs="SimSun"/>
          <w:i w:val="0"/>
          <w:iCs w:val="0"/>
          <w:caps w:val="0"/>
          <w:color w:val="000000"/>
          <w:spacing w:val="0"/>
          <w:sz w:val="18"/>
          <w:szCs w:val="18"/>
          <w:bdr w:val="none" w:color="auto" w:sz="0" w:space="0"/>
          <w:shd w:val="clear" w:fill="FFFFFF"/>
          <w:lang w:val="en-US"/>
        </w:rPr>
        <w:t>2023</w:t>
      </w:r>
      <w:r>
        <w:rPr>
          <w:rFonts w:hint="eastAsia" w:ascii="SimSun" w:hAnsi="SimSun" w:eastAsia="SimSun" w:cs="SimSun"/>
          <w:i w:val="0"/>
          <w:iCs w:val="0"/>
          <w:caps w:val="0"/>
          <w:color w:val="000000"/>
          <w:spacing w:val="0"/>
          <w:sz w:val="18"/>
          <w:szCs w:val="18"/>
          <w:bdr w:val="none" w:color="auto" w:sz="0" w:space="0"/>
          <w:shd w:val="clear" w:fill="FFFFFF"/>
          <w:lang w:eastAsia="zh-CN"/>
        </w:rPr>
        <w:t>年</w:t>
      </w:r>
      <w:r>
        <w:rPr>
          <w:rFonts w:hint="eastAsia" w:ascii="SimSun" w:hAnsi="SimSun" w:eastAsia="SimSun" w:cs="SimSun"/>
          <w:i w:val="0"/>
          <w:iCs w:val="0"/>
          <w:caps w:val="0"/>
          <w:color w:val="000000"/>
          <w:spacing w:val="0"/>
          <w:sz w:val="18"/>
          <w:szCs w:val="18"/>
          <w:bdr w:val="none" w:color="auto" w:sz="0" w:space="0"/>
          <w:shd w:val="clear" w:fill="FFFFFF"/>
          <w:lang w:val="en-US"/>
        </w:rPr>
        <w:t>5</w:t>
      </w:r>
      <w:r>
        <w:rPr>
          <w:rFonts w:hint="eastAsia" w:ascii="SimSun" w:hAnsi="SimSun" w:eastAsia="SimSun" w:cs="SimSun"/>
          <w:i w:val="0"/>
          <w:iCs w:val="0"/>
          <w:caps w:val="0"/>
          <w:color w:val="000000"/>
          <w:spacing w:val="0"/>
          <w:sz w:val="18"/>
          <w:szCs w:val="18"/>
          <w:bdr w:val="none" w:color="auto" w:sz="0" w:space="0"/>
          <w:shd w:val="clear" w:fill="FFFFFF"/>
          <w:lang w:eastAsia="zh-CN"/>
        </w:rPr>
        <w:t>月</w:t>
      </w:r>
      <w:r>
        <w:rPr>
          <w:rFonts w:hint="eastAsia" w:ascii="SimSun" w:hAnsi="SimSun" w:eastAsia="SimSun" w:cs="SimSun"/>
          <w:i w:val="0"/>
          <w:iCs w:val="0"/>
          <w:caps w:val="0"/>
          <w:color w:val="000000"/>
          <w:spacing w:val="0"/>
          <w:sz w:val="18"/>
          <w:szCs w:val="18"/>
          <w:bdr w:val="none" w:color="auto" w:sz="0" w:space="0"/>
          <w:shd w:val="clear" w:fill="FFFFFF"/>
          <w:lang w:val="en-US"/>
        </w:rPr>
        <w:t>15</w:t>
      </w:r>
      <w:r>
        <w:rPr>
          <w:rFonts w:hint="eastAsia" w:ascii="SimSun" w:hAnsi="SimSun" w:eastAsia="SimSun" w:cs="SimSun"/>
          <w:i w:val="0"/>
          <w:iCs w:val="0"/>
          <w:caps w:val="0"/>
          <w:color w:val="000000"/>
          <w:spacing w:val="0"/>
          <w:sz w:val="18"/>
          <w:szCs w:val="18"/>
          <w:bdr w:val="none" w:color="auto" w:sz="0" w:space="0"/>
          <w:shd w:val="clear" w:fill="FFFFFF"/>
          <w:lang w:eastAsia="zh-CN"/>
        </w:rPr>
        <w:t>日至</w:t>
      </w:r>
      <w:r>
        <w:rPr>
          <w:rFonts w:hint="eastAsia" w:ascii="SimSun" w:hAnsi="SimSun" w:eastAsia="SimSun" w:cs="SimSun"/>
          <w:i w:val="0"/>
          <w:iCs w:val="0"/>
          <w:caps w:val="0"/>
          <w:color w:val="000000"/>
          <w:spacing w:val="0"/>
          <w:sz w:val="18"/>
          <w:szCs w:val="18"/>
          <w:bdr w:val="none" w:color="auto" w:sz="0" w:space="0"/>
          <w:shd w:val="clear" w:fill="FFFFFF"/>
          <w:lang w:val="en-US"/>
        </w:rPr>
        <w:t>19</w:t>
      </w:r>
      <w:r>
        <w:rPr>
          <w:rFonts w:hint="eastAsia" w:ascii="SimSun" w:hAnsi="SimSun" w:eastAsia="SimSun" w:cs="SimSun"/>
          <w:i w:val="0"/>
          <w:iCs w:val="0"/>
          <w:caps w:val="0"/>
          <w:color w:val="000000"/>
          <w:spacing w:val="0"/>
          <w:sz w:val="18"/>
          <w:szCs w:val="18"/>
          <w:bdr w:val="none" w:color="auto" w:sz="0" w:space="0"/>
          <w:shd w:val="clear" w:fill="FFFFFF"/>
          <w:lang w:eastAsia="zh-CN"/>
        </w:rPr>
        <w:t>日期间登录系统查询本人录取情况，进行录取确认。逾期未确认的考生视为放弃录取资格，且不得参加征集志愿报名。</w:t>
      </w:r>
      <w:r>
        <w:rPr>
          <w:rFonts w:hint="eastAsia" w:ascii="SimSun" w:hAnsi="SimSun" w:eastAsia="SimSun" w:cs="SimSun"/>
          <w:i w:val="0"/>
          <w:iCs w:val="0"/>
          <w:caps w:val="0"/>
          <w:color w:val="000000"/>
          <w:spacing w:val="0"/>
          <w:sz w:val="18"/>
          <w:szCs w:val="18"/>
          <w:bdr w:val="none" w:color="auto" w:sz="0" w:space="0"/>
          <w:shd w:val="clear" w:fill="FFFFFF"/>
        </w:rPr>
        <w:t>录取名单经公示确认后，学校将以快递形式将《录取通知书》等材料寄送录取考生本人。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73"/>
        <w:rPr>
          <w:rFonts w:hint="default" w:ascii="Arial" w:hAnsi="Arial" w:cs="Arial"/>
          <w:i w:val="0"/>
          <w:iCs w:val="0"/>
          <w:caps w:val="0"/>
          <w:color w:val="333333"/>
          <w:spacing w:val="0"/>
          <w:sz w:val="14"/>
          <w:szCs w:val="14"/>
        </w:rPr>
      </w:pPr>
      <w:r>
        <w:rPr>
          <w:rStyle w:val="7"/>
          <w:rFonts w:hint="eastAsia" w:ascii="SimSun" w:hAnsi="SimSun" w:eastAsia="SimSun" w:cs="SimSun"/>
          <w:b/>
          <w:bCs/>
          <w:i w:val="0"/>
          <w:iCs w:val="0"/>
          <w:caps w:val="0"/>
          <w:color w:val="000000"/>
          <w:spacing w:val="0"/>
          <w:sz w:val="21"/>
          <w:szCs w:val="21"/>
          <w:bdr w:val="none" w:color="auto" w:sz="0" w:space="0"/>
          <w:shd w:val="clear" w:fill="FFFFFF"/>
        </w:rPr>
        <w:t>六、收费标准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被我校录取的台湾学生入学注册时，应按照学校规定缴纳学费、住宿费及其他费用，收费标准与祖国大陆同专业学生相同，以人民币方式结算。</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rPr>
        <w:t>（一）学费标准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lang w:val="en-US"/>
        </w:rPr>
        <w:t>15000</w:t>
      </w:r>
      <w:r>
        <w:rPr>
          <w:rFonts w:hint="eastAsia" w:ascii="SimSun" w:hAnsi="SimSun" w:eastAsia="SimSun" w:cs="SimSun"/>
          <w:i w:val="0"/>
          <w:iCs w:val="0"/>
          <w:caps w:val="0"/>
          <w:color w:val="000000"/>
          <w:spacing w:val="0"/>
          <w:sz w:val="18"/>
          <w:szCs w:val="18"/>
          <w:bdr w:val="none" w:color="auto" w:sz="0" w:space="0"/>
          <w:shd w:val="clear" w:fill="FFFFFF"/>
        </w:rPr>
        <w:t>元/学年</w:t>
      </w:r>
      <w:r>
        <w:rPr>
          <w:rFonts w:hint="eastAsia" w:ascii="SimSun" w:hAnsi="SimSun" w:eastAsia="SimSun" w:cs="SimSun"/>
          <w:i w:val="0"/>
          <w:iCs w:val="0"/>
          <w:caps w:val="0"/>
          <w:color w:val="000000"/>
          <w:spacing w:val="0"/>
          <w:sz w:val="18"/>
          <w:szCs w:val="18"/>
          <w:bdr w:val="none" w:color="auto" w:sz="0" w:space="0"/>
          <w:shd w:val="clear" w:fill="FFFFFF"/>
          <w:lang w:val="en-US"/>
        </w:rPr>
        <w:t>/</w:t>
      </w:r>
      <w:r>
        <w:rPr>
          <w:rFonts w:hint="eastAsia" w:ascii="SimSun" w:hAnsi="SimSun" w:eastAsia="SimSun" w:cs="SimSun"/>
          <w:i w:val="0"/>
          <w:iCs w:val="0"/>
          <w:caps w:val="0"/>
          <w:color w:val="000000"/>
          <w:spacing w:val="0"/>
          <w:sz w:val="18"/>
          <w:szCs w:val="18"/>
          <w:bdr w:val="none" w:color="auto" w:sz="0" w:space="0"/>
          <w:shd w:val="clear" w:fill="FFFFFF"/>
          <w:lang w:eastAsia="zh-CN"/>
        </w:rPr>
        <w:t>生</w:t>
      </w:r>
      <w:r>
        <w:rPr>
          <w:rFonts w:hint="eastAsia" w:ascii="SimSun" w:hAnsi="SimSun" w:eastAsia="SimSun" w:cs="SimSun"/>
          <w:i w:val="0"/>
          <w:iCs w:val="0"/>
          <w:caps w:val="0"/>
          <w:color w:val="000000"/>
          <w:spacing w:val="0"/>
          <w:sz w:val="18"/>
          <w:szCs w:val="18"/>
          <w:bdr w:val="none" w:color="auto" w:sz="0" w:space="0"/>
          <w:shd w:val="clear" w:fill="FFFFFF"/>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rPr>
        <w:t>（二）住宿费标准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按专业统一安排住宿，根据住宿条件不同，按每生每年870元至1300元收取。以上收费标准按照福建省物价局、福建省财政厅和福建省教育厅核定的收费标准执行收费。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641"/>
        <w:rPr>
          <w:rFonts w:hint="default" w:ascii="Arial" w:hAnsi="Arial" w:cs="Arial"/>
          <w:i w:val="0"/>
          <w:iCs w:val="0"/>
          <w:caps w:val="0"/>
          <w:color w:val="333333"/>
          <w:spacing w:val="0"/>
          <w:sz w:val="14"/>
          <w:szCs w:val="14"/>
        </w:rPr>
      </w:pPr>
      <w:r>
        <w:rPr>
          <w:rStyle w:val="7"/>
          <w:rFonts w:hint="eastAsia" w:ascii="SimSun" w:hAnsi="SimSun" w:eastAsia="SimSun" w:cs="SimSun"/>
          <w:b/>
          <w:bCs/>
          <w:i w:val="0"/>
          <w:iCs w:val="0"/>
          <w:caps w:val="0"/>
          <w:color w:val="333333"/>
          <w:spacing w:val="0"/>
          <w:sz w:val="21"/>
          <w:szCs w:val="21"/>
          <w:bdr w:val="none" w:color="auto" w:sz="0" w:space="0"/>
          <w:shd w:val="clear" w:fill="FFFFFF"/>
        </w:rPr>
        <w:t>七、入学及复查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rPr>
        <w:t>（一）新生报到</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65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新生报到时间及其他详细事宜参见《录取通知书》及《新生入学须知》。新生须持《录取通知书》按规定时间到校报到注册，因故不能按时报到者，须提前向学校请假并获准。逾期未按时报到者，则自动取消入学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rPr>
        <w:t>（二）入学复查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rPr>
        <w:t>新生入学后，学校将组织新生入学资格复查和身体检查。如发现弄虚作假者，一经查实，将取消其录取资格。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641"/>
        <w:rPr>
          <w:rFonts w:hint="default" w:ascii="Arial" w:hAnsi="Arial" w:cs="Arial"/>
          <w:i w:val="0"/>
          <w:iCs w:val="0"/>
          <w:caps w:val="0"/>
          <w:color w:val="333333"/>
          <w:spacing w:val="0"/>
          <w:sz w:val="14"/>
          <w:szCs w:val="14"/>
        </w:rPr>
      </w:pPr>
      <w:r>
        <w:rPr>
          <w:rStyle w:val="7"/>
          <w:rFonts w:hint="eastAsia" w:ascii="SimSun" w:hAnsi="SimSun" w:eastAsia="SimSun" w:cs="SimSun"/>
          <w:b/>
          <w:bCs/>
          <w:i w:val="0"/>
          <w:iCs w:val="0"/>
          <w:caps w:val="0"/>
          <w:color w:val="333333"/>
          <w:spacing w:val="0"/>
          <w:sz w:val="21"/>
          <w:szCs w:val="21"/>
          <w:bdr w:val="none" w:color="auto" w:sz="0" w:space="0"/>
          <w:shd w:val="clear" w:fill="FFFFFF"/>
        </w:rPr>
        <w:t>八、培养与管理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（一）学生在校期间，按照</w:t>
      </w:r>
      <w:r>
        <w:rPr>
          <w:rFonts w:hint="eastAsia" w:ascii="SimSun" w:hAnsi="SimSun" w:eastAsia="SimSun" w:cs="SimSun"/>
          <w:i w:val="0"/>
          <w:iCs w:val="0"/>
          <w:caps w:val="0"/>
          <w:color w:val="000000"/>
          <w:spacing w:val="0"/>
          <w:sz w:val="18"/>
          <w:szCs w:val="18"/>
          <w:bdr w:val="none" w:color="auto" w:sz="0" w:space="0"/>
          <w:shd w:val="clear" w:fill="FFFFFF"/>
          <w:lang w:eastAsia="zh-CN"/>
        </w:rPr>
        <w:t>《</w:t>
      </w:r>
      <w:r>
        <w:rPr>
          <w:rFonts w:hint="eastAsia" w:ascii="SimSun" w:hAnsi="SimSun" w:eastAsia="SimSun" w:cs="SimSun"/>
          <w:i w:val="0"/>
          <w:iCs w:val="0"/>
          <w:caps w:val="0"/>
          <w:color w:val="000000"/>
          <w:spacing w:val="0"/>
          <w:sz w:val="18"/>
          <w:szCs w:val="18"/>
          <w:bdr w:val="none" w:color="auto" w:sz="0" w:space="0"/>
          <w:shd w:val="clear" w:fill="FFFFFF"/>
        </w:rPr>
        <w:t>普通高等学校招收和培养香港特别行政区、澳门特别行政区及台湾地区学生的规定</w:t>
      </w:r>
      <w:r>
        <w:rPr>
          <w:rFonts w:hint="eastAsia" w:ascii="SimSun" w:hAnsi="SimSun" w:eastAsia="SimSun" w:cs="SimSun"/>
          <w:i w:val="0"/>
          <w:iCs w:val="0"/>
          <w:caps w:val="0"/>
          <w:color w:val="000000"/>
          <w:spacing w:val="0"/>
          <w:sz w:val="18"/>
          <w:szCs w:val="18"/>
          <w:bdr w:val="none" w:color="auto" w:sz="0" w:space="0"/>
          <w:shd w:val="clear" w:fill="FFFFFF"/>
          <w:lang w:eastAsia="zh-CN"/>
        </w:rPr>
        <w:t>》</w:t>
      </w:r>
      <w:r>
        <w:rPr>
          <w:rFonts w:hint="eastAsia" w:ascii="SimSun" w:hAnsi="SimSun" w:eastAsia="SimSun" w:cs="SimSun"/>
          <w:i w:val="0"/>
          <w:iCs w:val="0"/>
          <w:caps w:val="0"/>
          <w:color w:val="000000"/>
          <w:spacing w:val="0"/>
          <w:sz w:val="18"/>
          <w:szCs w:val="18"/>
          <w:bdr w:val="none" w:color="auto" w:sz="0" w:space="0"/>
          <w:shd w:val="clear" w:fill="FFFFFF"/>
        </w:rPr>
        <w:t>（教港澳台〔2016〕96号）进行管理。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lang w:eastAsia="zh-TW"/>
        </w:rPr>
        <w:t>（二）学生在学校规定的学习年限内，修完教学计划规定的内容，</w:t>
      </w:r>
      <w:r>
        <w:rPr>
          <w:rFonts w:hint="eastAsia" w:ascii="SimSun" w:hAnsi="SimSun" w:eastAsia="SimSun" w:cs="SimSun"/>
          <w:i w:val="0"/>
          <w:iCs w:val="0"/>
          <w:caps w:val="0"/>
          <w:color w:val="000000"/>
          <w:spacing w:val="0"/>
          <w:sz w:val="18"/>
          <w:szCs w:val="18"/>
          <w:bdr w:val="none" w:color="auto" w:sz="0" w:space="0"/>
          <w:shd w:val="clear" w:fill="FFFFFF"/>
        </w:rPr>
        <w:t>符合学校毕业条件的，颁发经教育部电子注册的普通高等学校毕业证书；符合学位授予规定的，授予学士学位。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641"/>
        <w:rPr>
          <w:rFonts w:hint="default" w:ascii="Arial" w:hAnsi="Arial" w:cs="Arial"/>
          <w:i w:val="0"/>
          <w:iCs w:val="0"/>
          <w:caps w:val="0"/>
          <w:color w:val="333333"/>
          <w:spacing w:val="0"/>
          <w:sz w:val="14"/>
          <w:szCs w:val="14"/>
        </w:rPr>
      </w:pPr>
      <w:r>
        <w:rPr>
          <w:rStyle w:val="7"/>
          <w:rFonts w:hint="eastAsia" w:ascii="SimSun" w:hAnsi="SimSun" w:eastAsia="SimSun" w:cs="SimSun"/>
          <w:b/>
          <w:bCs/>
          <w:i w:val="0"/>
          <w:iCs w:val="0"/>
          <w:caps w:val="0"/>
          <w:color w:val="000000"/>
          <w:spacing w:val="0"/>
          <w:sz w:val="21"/>
          <w:szCs w:val="21"/>
          <w:bdr w:val="none" w:color="auto" w:sz="0" w:space="0"/>
          <w:shd w:val="clear" w:fill="FFFFFF"/>
        </w:rPr>
        <w:t>九、联系方式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rPr>
        <w:t>联系地址： 福州市大学城溪源宫路</w:t>
      </w:r>
      <w:r>
        <w:rPr>
          <w:rFonts w:hint="eastAsia" w:ascii="SimSun" w:hAnsi="SimSun" w:eastAsia="SimSun" w:cs="SimSun"/>
          <w:i w:val="0"/>
          <w:iCs w:val="0"/>
          <w:caps w:val="0"/>
          <w:color w:val="333333"/>
          <w:spacing w:val="0"/>
          <w:sz w:val="18"/>
          <w:szCs w:val="18"/>
          <w:bdr w:val="none" w:color="auto" w:sz="0" w:space="0"/>
          <w:shd w:val="clear" w:fill="FFFFFF"/>
          <w:lang w:val="en-US"/>
        </w:rPr>
        <w:t>200</w:t>
      </w:r>
      <w:r>
        <w:rPr>
          <w:rFonts w:hint="eastAsia" w:ascii="SimSun" w:hAnsi="SimSun" w:eastAsia="SimSun" w:cs="SimSun"/>
          <w:i w:val="0"/>
          <w:iCs w:val="0"/>
          <w:caps w:val="0"/>
          <w:color w:val="333333"/>
          <w:spacing w:val="0"/>
          <w:sz w:val="18"/>
          <w:szCs w:val="18"/>
          <w:bdr w:val="none" w:color="auto" w:sz="0" w:space="0"/>
          <w:shd w:val="clear" w:fill="FFFFFF"/>
        </w:rPr>
        <w:t>号闽江学院招生办公室</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rPr>
        <w:t>邮政编码： </w:t>
      </w:r>
      <w:r>
        <w:rPr>
          <w:rFonts w:hint="eastAsia" w:ascii="SimSun" w:hAnsi="SimSun" w:eastAsia="SimSun" w:cs="SimSun"/>
          <w:i w:val="0"/>
          <w:iCs w:val="0"/>
          <w:caps w:val="0"/>
          <w:color w:val="333333"/>
          <w:spacing w:val="0"/>
          <w:sz w:val="18"/>
          <w:szCs w:val="18"/>
          <w:bdr w:val="none" w:color="auto" w:sz="0" w:space="0"/>
          <w:shd w:val="clear" w:fill="FFFFFF"/>
          <w:lang w:val="en-US"/>
        </w:rPr>
        <w:t>350108</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联系电话： </w:t>
      </w:r>
      <w:r>
        <w:rPr>
          <w:rFonts w:hint="eastAsia" w:ascii="SimSun" w:hAnsi="SimSun" w:eastAsia="SimSun" w:cs="SimSun"/>
          <w:i w:val="0"/>
          <w:iCs w:val="0"/>
          <w:caps w:val="0"/>
          <w:color w:val="000000"/>
          <w:spacing w:val="0"/>
          <w:sz w:val="18"/>
          <w:szCs w:val="18"/>
          <w:bdr w:val="none" w:color="auto" w:sz="0" w:space="0"/>
          <w:shd w:val="clear" w:fill="FFFFFF"/>
          <w:lang w:val="en-US"/>
        </w:rPr>
        <w:t>0591—83761856</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传   真：</w:t>
      </w:r>
      <w:r>
        <w:rPr>
          <w:rFonts w:hint="eastAsia" w:ascii="SimSun" w:hAnsi="SimSun" w:eastAsia="SimSun" w:cs="SimSun"/>
          <w:i w:val="0"/>
          <w:iCs w:val="0"/>
          <w:caps w:val="0"/>
          <w:color w:val="000000"/>
          <w:spacing w:val="0"/>
          <w:sz w:val="18"/>
          <w:szCs w:val="18"/>
          <w:bdr w:val="none" w:color="auto" w:sz="0" w:space="0"/>
          <w:shd w:val="clear" w:fill="FFFFFF"/>
          <w:lang w:val="en-US"/>
        </w:rPr>
        <w:t>0591—83761856</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招生办网址：http:// zsb.mju.edu.cn</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539" w:lineRule="atLeast"/>
        <w:ind w:left="0" w:right="0" w:firstLine="562"/>
        <w:rPr>
          <w:rFonts w:hint="default" w:ascii="Arial" w:hAnsi="Arial" w:cs="Arial"/>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招生办邮箱：mjzsb@163.com</w:t>
      </w:r>
    </w:p>
    <w:p/>
    <w:p>
      <w:pPr>
        <w:rPr>
          <w:rFonts w:hint="eastAsia" w:eastAsiaTheme="minorEastAsia"/>
          <w:lang w:val="en-US" w:eastAsia="zh-CN"/>
        </w:rPr>
      </w:pPr>
      <w:r>
        <w:rPr>
          <w:rFonts w:hint="eastAsia"/>
          <w:lang w:val="en-US" w:eastAsia="zh-CN"/>
        </w:rPr>
        <w:t>网址：https://zsb.mju.edu.cn/2023/0112/c2130a143921/page.htm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D230FCC"/>
    <w:rsid w:val="5D230F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19</Words>
  <Characters>22</Characters>
  <Lines>0</Lines>
  <Paragraphs>0</Paragraphs>
  <TotalTime>1</TotalTime>
  <ScaleCrop>false</ScaleCrop>
  <LinksUpToDate>false</LinksUpToDate>
  <CharactersWithSpaces>22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2023-02-09T17:00:00Z</dcterms:created>
  <dc:creator>阿Co</dc:creator>
  <cp:lastModifiedBy>阿Co</cp:lastModifiedBy>
  <dcterms:modified xsi:type="dcterms:W3CDTF">2023-02-09T17:02:24Z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803C2B46E0DA4EC3BE9B46967FA0A815</vt:lpwstr>
  </property>
</Properties>
</file>