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0"/>
        <w:jc w:val="center"/>
        <w:rPr>
          <w:rFonts w:hint="eastAsia" w:ascii="標楷體" w:hAnsi="標楷體" w:eastAsia="標楷體" w:cs="標楷體"/>
          <w:i w:val="0"/>
          <w:iCs w:val="0"/>
          <w:caps w:val="0"/>
          <w:color w:val="000000"/>
          <w:spacing w:val="0"/>
          <w:sz w:val="36"/>
          <w:szCs w:val="36"/>
        </w:rPr>
      </w:pPr>
      <w:r>
        <w:rPr>
          <w:rFonts w:hint="eastAsia" w:ascii="標楷體" w:hAnsi="標楷體" w:eastAsia="標楷體" w:cs="標楷體"/>
          <w:i w:val="0"/>
          <w:iCs w:val="0"/>
          <w:caps w:val="0"/>
          <w:color w:val="000000"/>
          <w:spacing w:val="0"/>
          <w:sz w:val="36"/>
          <w:szCs w:val="36"/>
          <w:bdr w:val="none" w:color="auto" w:sz="0" w:space="0"/>
          <w:shd w:val="clear" w:fill="FFFFFF"/>
          <w:lang w:val="en-US" w:eastAsia="zh-CN"/>
        </w:rPr>
        <w:t>河南科技学院</w:t>
      </w:r>
      <w:r>
        <w:rPr>
          <w:rFonts w:hint="eastAsia" w:ascii="標楷體" w:hAnsi="標楷體" w:eastAsia="標楷體" w:cs="標楷體"/>
          <w:i w:val="0"/>
          <w:iCs w:val="0"/>
          <w:caps w:val="0"/>
          <w:color w:val="000000"/>
          <w:spacing w:val="0"/>
          <w:sz w:val="36"/>
          <w:szCs w:val="36"/>
          <w:bdr w:val="none" w:color="auto" w:sz="0" w:space="0"/>
          <w:shd w:val="clear" w:fill="FFFFFF"/>
        </w:rPr>
        <w:t>2023年依据台湾地区大学入学考试学科能力测试成绩招收台湾学生简章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1.持有《台湾居民居住证》或《台湾居民来往大陆通行证》、以及在台湾居住的有效身份证明。考生所持证件须与考生本人信息一致，且在有效期内。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2.参加台湾地区当年大学入学考试学科能力测试（以下简称“学测”）且在</w:t>
      </w:r>
      <w:bookmarkStart w:id="0" w:name="_GoBack"/>
      <w:r>
        <w:rPr>
          <w:rFonts w:hint="default" w:ascii="Arial" w:hAnsi="Arial" w:cs="Arial"/>
          <w:i w:val="0"/>
          <w:iCs w:val="0"/>
          <w:caps w:val="0"/>
          <w:color w:val="000000"/>
          <w:spacing w:val="0"/>
          <w:sz w:val="14"/>
          <w:szCs w:val="14"/>
          <w:bdr w:val="none" w:color="auto" w:sz="0" w:space="0"/>
          <w:shd w:val="clear" w:fill="FFFFFF"/>
        </w:rPr>
        <w:t>语文、数学、英文考试科目中任意一科成绩达到均标级</w:t>
      </w:r>
      <w:bookmarkEnd w:id="0"/>
      <w:r>
        <w:rPr>
          <w:rFonts w:hint="default" w:ascii="Arial" w:hAnsi="Arial" w:cs="Arial"/>
          <w:i w:val="0"/>
          <w:iCs w:val="0"/>
          <w:caps w:val="0"/>
          <w:color w:val="000000"/>
          <w:spacing w:val="0"/>
          <w:sz w:val="14"/>
          <w:szCs w:val="14"/>
          <w:bdr w:val="none" w:color="auto" w:sz="0" w:space="0"/>
          <w:shd w:val="clear" w:fill="FFFFFF"/>
        </w:rPr>
        <w:t>以上的台湾高中毕业生。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3.品行端正，身心健康。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二、报名时间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报名时间为2023年3月1日至31日。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三、报名方式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四、选拔录取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1.资格审核：我校将对考生报名资格进行初审，包括身份审核、学历审核及学测成绩审核等。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2.面试：我校将对通过资格审核的考生进行面试，具体面试形式和时间另行通知。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3.录取：根据考生的学测成绩和面试情况，按照专业志愿优先的规则择优录取，经海峡两岸招生服务中心统一汇总后转至有关部门进行学籍电子注册。2023年7月向录取学生发放《录取通知书》。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五、收费标准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执行河南省教育厅、河南省发展和改革委员会、河南省财政厅批准的学费标准，与内地(大陆)学生相同，具体各专业收费标准请参考学校网站相关介绍。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六、教育管理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1.被录取考生应持录取通知书按学校规定的时间及相关要求办理报到等手续。学生入学注册时，应缴纳学费及其他费用，收费标准与祖国大陆同校同专业学生相同。对未经我校同意逾期不报到者，视为自行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2.新生入学后，学校将组织体检和入学资格复查。凡弄虚作假者、不符合报名或录取条件者，一经核实将取消其入学资格。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3.学生在校期间，学校按照《普通高等学校招收和培养香港特别行政区、澳门特别行政区及台湾地区学生的规定》和学校的相关规章制度实施教育和管理。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4.在规定年限内修完教学计划规定的内容，达到毕业要求的学生，颁发河南科技学院本科毕业证书。符合学士学位授予条件的毕业生，颁发学士学位证书。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Style w:val="6"/>
          <w:rFonts w:hint="default" w:ascii="Arial" w:hAnsi="Arial" w:cs="Arial"/>
          <w:i w:val="0"/>
          <w:iCs w:val="0"/>
          <w:caps w:val="0"/>
          <w:color w:val="000000"/>
          <w:spacing w:val="0"/>
          <w:sz w:val="14"/>
          <w:szCs w:val="14"/>
          <w:bdr w:val="none" w:color="auto" w:sz="0" w:space="0"/>
          <w:shd w:val="clear" w:fill="FFFFFF"/>
        </w:rPr>
        <w:t>七、联系方式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咨询电话：0373-3040127（招生就业处）0373-3040139(港澳台事务办公室)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监督电话：0373-3040279（纪检监察部门）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学校网址：http://www.hist.edu.cn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20"/>
        <w:rPr>
          <w:rFonts w:hint="default" w:ascii="Arial" w:hAnsi="Arial" w:cs="Arial"/>
          <w:i w:val="0"/>
          <w:iCs w:val="0"/>
          <w:caps w:val="0"/>
          <w:color w:val="000000"/>
          <w:spacing w:val="0"/>
          <w:sz w:val="14"/>
          <w:szCs w:val="14"/>
        </w:rPr>
      </w:pPr>
      <w:r>
        <w:rPr>
          <w:rFonts w:hint="default" w:ascii="Arial" w:hAnsi="Arial" w:cs="Arial"/>
          <w:i w:val="0"/>
          <w:iCs w:val="0"/>
          <w:caps w:val="0"/>
          <w:color w:val="000000"/>
          <w:spacing w:val="0"/>
          <w:sz w:val="14"/>
          <w:szCs w:val="14"/>
          <w:bdr w:val="none" w:color="auto" w:sz="0" w:space="0"/>
          <w:shd w:val="clear" w:fill="FFFFFF"/>
        </w:rPr>
        <w:t>学校招生信息网：http://zsxx.hist.edu.cn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jc w:val="left"/>
        <w:rPr>
          <w:rFonts w:hint="default" w:ascii="Arial" w:hAnsi="Arial" w:cs="Arial"/>
          <w:i w:val="0"/>
          <w:iCs w:val="0"/>
          <w:caps w:val="0"/>
          <w:color w:val="000000"/>
          <w:spacing w:val="0"/>
          <w:sz w:val="16"/>
          <w:szCs w:val="16"/>
        </w:rPr>
      </w:pPr>
      <w:r>
        <w:rPr>
          <w:rFonts w:hint="default" w:ascii="Arial" w:hAnsi="Arial" w:eastAsia="SimSun" w:cs="Arial"/>
          <w:i w:val="0"/>
          <w:iCs w:val="0"/>
          <w:caps w:val="0"/>
          <w:color w:val="000000"/>
          <w:spacing w:val="0"/>
          <w:kern w:val="0"/>
          <w:sz w:val="16"/>
          <w:szCs w:val="16"/>
          <w:bdr w:val="none" w:color="auto" w:sz="0" w:space="0"/>
          <w:shd w:val="clear" w:fill="FFFFFF"/>
          <w:lang w:val="en-US" w:eastAsia="zh-CN" w:bidi="ar"/>
        </w:rPr>
        <w:t>附：2023年河南科技学院依据学测成绩招收台湾学生专业计划</w:t>
      </w:r>
    </w:p>
    <w:p>
      <w:r>
        <w:drawing>
          <wp:inline distT="0" distB="0" distL="114300" distR="114300">
            <wp:extent cx="5267325" cy="1124585"/>
            <wp:effectExtent l="0" t="0" r="317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1124585"/>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网址：https://zsxx.hist.edu.cn/info/1097/3492.htm</w:t>
      </w:r>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C257D15"/>
    <w:rsid w:val="4C257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2023-02-10T08:23:00Z</dcterms:created>
  <dc:creator>阿Co</dc:creator>
  <cp:lastModifiedBy>阿Co</cp:lastModifiedBy>
  <dcterms:modified xsi:type="dcterms:W3CDTF">2023-02-10T09:09:46Z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A48D89A373FD460EBC724434437B7DB4</vt:lpwstr>
  </property>
</Properties>
</file>