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100" w:beforeAutospacing="0" w:after="100" w:afterAutospacing="0" w:line="300" w:lineRule="atLeast"/>
        <w:ind w:left="0" w:firstLine="0"/>
        <w:jc w:val="center"/>
        <w:rPr>
          <w:rFonts w:ascii="Helvetica" w:hAnsi="Helvetica" w:eastAsia="Helvetica" w:cs="Helvetica"/>
          <w:b/>
          <w:bCs/>
          <w:i w:val="0"/>
          <w:iCs w:val="0"/>
          <w:caps w:val="0"/>
          <w:color w:val="333333"/>
          <w:spacing w:val="0"/>
          <w:sz w:val="18"/>
          <w:szCs w:val="18"/>
        </w:rPr>
      </w:pPr>
      <w:r>
        <w:rPr>
          <w:rFonts w:hint="default" w:ascii="Helvetica" w:hAnsi="Helvetica" w:eastAsia="Helvetica" w:cs="Helvetica"/>
          <w:b/>
          <w:bCs/>
          <w:i w:val="0"/>
          <w:iCs w:val="0"/>
          <w:caps w:val="0"/>
          <w:color w:val="333333"/>
          <w:spacing w:val="0"/>
          <w:sz w:val="18"/>
          <w:szCs w:val="18"/>
          <w:shd w:val="clear" w:fill="FFFFFF"/>
        </w:rPr>
        <w:t>武汉理工大学2023年依据台湾地区大学入学考试学科能力测试成绩招收台湾高中毕业生简章</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ascii="Helvetica" w:hAnsi="Helvetica" w:eastAsia="Helvetica" w:cs="Helvetica"/>
          <w:i w:val="0"/>
          <w:iCs w:val="0"/>
          <w:caps w:val="0"/>
          <w:color w:val="333333"/>
          <w:spacing w:val="0"/>
          <w:sz w:val="14"/>
          <w:szCs w:val="14"/>
        </w:rPr>
      </w:pPr>
      <w:r>
        <w:rPr>
          <w:rFonts w:ascii="SimHei" w:hAnsi="SimSun" w:eastAsia="SimHei" w:cs="SimHei"/>
          <w:i w:val="0"/>
          <w:iCs w:val="0"/>
          <w:caps w:val="0"/>
          <w:color w:val="333333"/>
          <w:spacing w:val="0"/>
          <w:sz w:val="19"/>
          <w:szCs w:val="19"/>
          <w:shd w:val="clear" w:fill="FFFFFF"/>
        </w:rPr>
        <w:t>二、招生计划及专业</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ascii="FangSong" w:hAnsi="FangSong" w:eastAsia="FangSong" w:cs="FangSong"/>
          <w:i w:val="0"/>
          <w:iCs w:val="0"/>
          <w:caps w:val="0"/>
          <w:color w:val="333333"/>
          <w:spacing w:val="0"/>
          <w:sz w:val="19"/>
          <w:szCs w:val="19"/>
          <w:shd w:val="clear" w:fill="FFFFFF"/>
        </w:rPr>
        <w:t>1.</w:t>
      </w:r>
      <w:r>
        <w:rPr>
          <w:rFonts w:hint="eastAsia" w:ascii="FangSong" w:hAnsi="FangSong" w:eastAsia="FangSong" w:cs="FangSong"/>
          <w:i w:val="0"/>
          <w:iCs w:val="0"/>
          <w:caps w:val="0"/>
          <w:color w:val="333333"/>
          <w:spacing w:val="0"/>
          <w:sz w:val="19"/>
          <w:szCs w:val="19"/>
          <w:shd w:val="clear" w:fill="FFFFFF"/>
        </w:rPr>
        <w:t>我校2023年各专业招生计划及实际录取总人数视生源情况而定；</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2.考生可在我校招生专业目录中（附件）选择6个作为专业志愿，并选择是否服从专业调剂。考生可在报名截止前修改志愿，逾期不得修改。</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19"/>
          <w:szCs w:val="19"/>
          <w:shd w:val="clear" w:fill="FFFFFF"/>
        </w:rPr>
        <w:t>三、报名条件</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1.持有《台湾居民居住证》或《台湾居民来往大陆通行证》、以及在台湾居住的有效身份证明；考生所持证件须与考生本人信息一致，且在有效期之内。</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2.参加台湾地区当年学测，且</w:t>
      </w:r>
      <w:bookmarkStart w:id="0" w:name="_GoBack"/>
      <w:r>
        <w:rPr>
          <w:rFonts w:hint="eastAsia" w:ascii="FangSong" w:hAnsi="FangSong" w:eastAsia="FangSong" w:cs="FangSong"/>
          <w:i w:val="0"/>
          <w:iCs w:val="0"/>
          <w:caps w:val="0"/>
          <w:color w:val="333333"/>
          <w:spacing w:val="0"/>
          <w:sz w:val="19"/>
          <w:szCs w:val="19"/>
          <w:shd w:val="clear" w:fill="FFFFFF"/>
        </w:rPr>
        <w:t>语文、数学、英文、自然（或社会）成绩达到“均标”及以上级别的台湾高中毕业生。理工类专业申请者以“语文、数学A、英文、自然”科目成绩为准，文理兼收专业申请者以“语文、数学A/B、英文、自然/社会”科目成绩为准</w:t>
      </w:r>
      <w:bookmarkEnd w:id="0"/>
      <w:r>
        <w:rPr>
          <w:rFonts w:hint="eastAsia" w:ascii="FangSong" w:hAnsi="FangSong" w:eastAsia="FangSong" w:cs="FangSong"/>
          <w:i w:val="0"/>
          <w:iCs w:val="0"/>
          <w:caps w:val="0"/>
          <w:color w:val="333333"/>
          <w:spacing w:val="0"/>
          <w:sz w:val="19"/>
          <w:szCs w:val="19"/>
          <w:shd w:val="clear" w:fill="FFFFFF"/>
        </w:rPr>
        <w:t>。</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19"/>
          <w:szCs w:val="19"/>
          <w:shd w:val="clear" w:fill="FFFFFF"/>
        </w:rPr>
        <w:t>四、报名时间及程序</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1.报名时间：2023年3月1日至31日</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中学阶段课外活动、社会活动和个人兴趣特长，获奖证书和其他相关证明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3.相关说明：系统报名不收取考生报考费；考生因不符合报考条件及相关要求、填报信息错误或填报虚假信息造成的一切后果，由考生本人承担；报名系统工作安排如有变动，以报名系统公告为准。</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19"/>
          <w:szCs w:val="19"/>
          <w:shd w:val="clear" w:fill="FFFFFF"/>
        </w:rPr>
        <w:t>五、审核考核</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（一）审核阶段</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1.材料审核：学校组织专家对考生的申请材料进行审核，根据报名条件确定审核合格名单，考生应及时登录系统查看审核结果。</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相关说明：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（二）考核阶段</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1.考核形式：远程面试</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2.考核时间：2023年5月14日前（具体安排及要求请关注我校发布的测试公告）</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19"/>
          <w:szCs w:val="19"/>
          <w:shd w:val="clear" w:fill="FFFFFF"/>
        </w:rPr>
        <w:t>六、录取</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1.学校将综合考生学测成绩和面试成绩择优录取。拟录取名单将于5月15日在报名系统内统一公布。</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2.考生须于5月15日至19日期间登录系统查询本人录取情况，进行录取确认。逾期未确认的考生视为放弃录取资格，且不得参加征集志愿报名。</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考生确认后，学校办理相关录取手续并发放录取通知书。</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19"/>
          <w:szCs w:val="19"/>
          <w:shd w:val="clear" w:fill="FFFFFF"/>
        </w:rPr>
        <w:t>七、入学与身体检查</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1.新生持录取通知书来校报到，报到时间以录取通知书上规定的时间为准。因故不能按时报到者，应提前向我校申请办理请假手续。无故逾期两周未报到者，视为放弃入学资格。</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2.新生入校后，我校将核查其入学资格，并进行身体检查。凡不符合录取条件或弄虚作假者，我校将取消其入学资格。对身体条件不符合入学要求者，取消入学资格；仅专业受限者，商转其它不受限专业。</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19"/>
          <w:szCs w:val="19"/>
          <w:shd w:val="clear" w:fill="FFFFFF"/>
        </w:rPr>
        <w:t>八、学生管理</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1.新生入学注册后，按照《普通高等学校招收和培养香港特别行政区、澳门特别行政区及台湾地区学生的规定》（教港澳台〔2016〕96号）进行管理。</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2.学生入校后可申请校内各项奖学金及国家港澳台侨学生专项奖学金。</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19"/>
          <w:szCs w:val="19"/>
          <w:shd w:val="clear" w:fill="FFFFFF"/>
        </w:rPr>
        <w:t>九、学费及住宿费</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1.台湾地区学生的学费与内地学生相同，学费收取标准按2023年湖北省物价局核定的标准执行。</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2.住宿一般安排与内地学生同住，收费标准与内地学生相同。</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19"/>
          <w:szCs w:val="19"/>
          <w:shd w:val="clear" w:fill="FFFFFF"/>
        </w:rPr>
        <w:t>十、监督机制</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我校相关招生工作遵循公开、公平、公正的原则，择优录取，由学校监察部门全程参与和监督。纪检监察部门电话：（8627）87651423。</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SimHei" w:hAnsi="SimSun" w:eastAsia="SimHei" w:cs="SimHei"/>
          <w:i w:val="0"/>
          <w:iCs w:val="0"/>
          <w:caps w:val="0"/>
          <w:color w:val="333333"/>
          <w:spacing w:val="0"/>
          <w:sz w:val="19"/>
          <w:szCs w:val="19"/>
          <w:shd w:val="clear" w:fill="FFFFFF"/>
        </w:rPr>
        <w:t>十一、联系方式</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武汉理工大学招生办公室</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通信地址：武汉理工大学南湖校区大学生创新创业园1号楼301室</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邮政编码：430070</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咨询电话：（8627）87859017   （8627）87858399</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学校主页：https://www.whut.edu.cn</w:t>
      </w:r>
    </w:p>
    <w:p>
      <w:pPr>
        <w:pStyle w:val="3"/>
        <w:keepNext w:val="0"/>
        <w:keepLines w:val="0"/>
        <w:widowControl/>
        <w:suppressLineNumbers w:val="0"/>
        <w:shd w:val="clear" w:fill="FFFFFF"/>
        <w:spacing w:before="0" w:beforeAutospacing="0" w:after="0" w:afterAutospacing="0" w:line="630" w:lineRule="atLeast"/>
        <w:ind w:left="0" w:right="0" w:firstLine="562"/>
        <w:jc w:val="both"/>
        <w:rPr>
          <w:rFonts w:hint="default" w:ascii="Helvetica" w:hAnsi="Helvetica" w:eastAsia="Helvetica" w:cs="Helvetica"/>
          <w:i w:val="0"/>
          <w:iCs w:val="0"/>
          <w:caps w:val="0"/>
          <w:color w:val="333333"/>
          <w:spacing w:val="0"/>
          <w:sz w:val="14"/>
          <w:szCs w:val="14"/>
        </w:rPr>
      </w:pPr>
      <w:r>
        <w:rPr>
          <w:rFonts w:hint="eastAsia" w:ascii="FangSong" w:hAnsi="FangSong" w:eastAsia="FangSong" w:cs="FangSong"/>
          <w:i w:val="0"/>
          <w:iCs w:val="0"/>
          <w:caps w:val="0"/>
          <w:color w:val="333333"/>
          <w:spacing w:val="0"/>
          <w:sz w:val="19"/>
          <w:szCs w:val="19"/>
          <w:shd w:val="clear" w:fill="FFFFFF"/>
        </w:rPr>
        <w:t>本科招生网：https://zs.whut.edu.cn</w:t>
      </w:r>
    </w:p>
    <w:p>
      <w:pPr>
        <w:rPr>
          <w:rFonts w:hint="eastAsia" w:eastAsiaTheme="minorEastAsia"/>
          <w:lang w:val="en-US" w:eastAsia="zh-CN"/>
        </w:rPr>
      </w:pPr>
      <w:r>
        <w:rPr>
          <w:rFonts w:hint="eastAsia"/>
          <w:lang w:val="en-US" w:eastAsia="zh-CN"/>
        </w:rPr>
        <w:t>网址：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CF6719D"/>
    <w:rsid w:val="0CF67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1</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2023-02-10T09:44:00Z</dcterms:created>
  <dc:creator>阿Co</dc:creator>
  <cp:lastModifiedBy>阿Co</cp:lastModifiedBy>
  <dcterms:modified xsi:type="dcterms:W3CDTF">2023-02-10T09:46:08Z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23A6EB118AA24A1F870BF173323D5947</vt:lpwstr>
  </property>
</Properties>
</file>