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120" w:afterAutospacing="0"/>
        <w:ind w:left="0" w:right="0" w:firstLine="0"/>
        <w:jc w:val="center"/>
        <w:textAlignment w:val="top"/>
        <w:rPr>
          <w:rFonts w:ascii="Arial" w:hAnsi="Arial" w:cs="Arial"/>
          <w:b/>
          <w:bCs/>
          <w:i w:val="0"/>
          <w:iCs w:val="0"/>
          <w:caps w:val="0"/>
          <w:color w:val="000000"/>
          <w:spacing w:val="0"/>
        </w:rPr>
      </w:pPr>
      <w:r>
        <w:rPr>
          <w:rFonts w:hint="default" w:ascii="Arial" w:hAnsi="Arial" w:cs="Arial"/>
          <w:b/>
          <w:bCs/>
          <w:i w:val="0"/>
          <w:iCs w:val="0"/>
          <w:caps w:val="0"/>
          <w:color w:val="000000"/>
          <w:spacing w:val="0"/>
        </w:rPr>
        <w:t>中南大学2023年依据台湾地区大学入学考试学科能力测试成绩 招收台湾高中毕业生简章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6"/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一、报名条件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1. 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具有《台湾居民居住证》或《台湾居民往来大陆通行证》、以及在台湾居住的有效身份证明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,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考生所持证件须与考生本人信息一致，且在有效期内；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2. 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参加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2023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年学测，语文、数学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A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（或数学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B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）、英文、自然（或社会）四门考试科目成绩达到均标级（含）以上、且其中有两门科目成绩达到前标级（含）以上的台湾高中毕业生；临床医学（五年制）、麻醉学、精神医学、口腔医学（五年制）专业要求语文、数学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A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、英文、自然四门考试科目成绩达到前标级（含）以上；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3. 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对考生身体健康状况的要求执行教育部、卫生部、中国残疾人联合会制定并下发的《普通高等学校招生体检工作指导意见》中的规定。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6"/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二、招生计划及专业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我校招生计划为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40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人，具体招生专业及要求见下表：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drawing>
          <wp:inline distT="0" distB="0" distL="114300" distR="114300">
            <wp:extent cx="5269230" cy="3735070"/>
            <wp:effectExtent l="0" t="0" r="127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73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5273040" cy="4514850"/>
            <wp:effectExtent l="0" t="0" r="1016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3945255"/>
            <wp:effectExtent l="0" t="0" r="9525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94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1434465"/>
            <wp:effectExtent l="0" t="0" r="1143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6"/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三、报名程序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报名时间：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2023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年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3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月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1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日至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31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报名方式：考生登录祖国（大陆）普通高校依据台湾地区学测成绩招收台湾高中毕业生报名系统（网址：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https://www.gatzs.com.cn/z/tw/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）进行报名。考生须按照要求输入个人信息，上传个人证件、电子照片、学测成绩、考生诚信承诺书等基本材料，提交成绩查验授权书及报考高校要求的其他材料。报名截止前，考生可修改基本材料和其他材料。报名截止后，考生原则上不可修改基本材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上传的照片或扫描件须确保电子文件清晰可读，网上报名材料及报名信息必须齐全、完整、规范，否则申请无效。考生应准确填写个人网上报名信息并提供真实材料，因不符合报考条件及相关要求、填报信息错误或填报虚假信息造成的一切后果，由考生本人承担。系统报名不收取报名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6"/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四、审核及考核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我校审核及考核时间为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2023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年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4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月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1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日至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5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月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14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1.审核：我校成立专家组对考生的申请材料进行初审，包括身份审核、学历审核及学测成绩审核等。考生应及时登录系统查看审核结果，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2.考核：我校将于5月初对资格审查合格的考生进行面试考核，具体安排另行通知，请考生及时关注“中南大学招生在线”网站。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90" w:right="0" w:firstLine="28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6"/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五、录取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我校将根据考生的学测成绩、面试成绩及专业志愿择优录取，并于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2023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年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5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月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15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日前将拟录取名单上传至系统，系统将于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5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月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15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日统一公布拟录取名单。考生须于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5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月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15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日至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19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日期间登录系统查询本人录取情况，进行录取确认。逾期未确认的考生视为放弃录取资格，且不得参加征集志愿报名。考生确认后，学校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7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月份发放录取通知书。学校如未完成招生计划，将按规定参加征集志愿进行补录。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6"/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六、其他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1. 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新生持《录取通知书》按照规定的时间报到，因故不能按时报到者，应提前向学校请假，并获批准。在规定时间未报到又未请假者取消其入学资格。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2</w:t>
      </w:r>
      <w:r>
        <w:rPr>
          <w:rFonts w:ascii="Calibri" w:hAnsi="Calibri" w:eastAsia="Calibri" w:cs="Calibri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. </w:t>
      </w:r>
      <w:r>
        <w:rPr>
          <w:rFonts w:hint="default" w:ascii="Calibri" w:hAnsi="Calibri" w:eastAsia="Calibri" w:cs="Calibri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新生入校后，我校将核查其入学资格，不符合要求的，取消入学资格。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3. 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新生与同专业内地学生同住，收费标准与内地同专业学生标准一致。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4. 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在校学习期间，按照教育部和我校有关规定进行日常管理。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lef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5. 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若教育部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2023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年出台新的规定，以新规定为准。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6"/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七、联系方式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联系电话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: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86-731-88830995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传真：86-731-88830630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邮箱：admis@csu.edu.cn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招生网址：http://zhaosheng.csu.edu.cn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中南大学地址：湖南省长沙市麓山南路932号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邮编：410083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监督电话：86-731-88879252（不接受招生咨询）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Style w:val="6"/>
          <w:rFonts w:hint="default" w:ascii="Arial" w:hAnsi="Arial" w:cs="Arial"/>
          <w:b/>
          <w:bCs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八、本招生简章由中南大学本科生招生办公室负责解释。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jc w:val="right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中南大学本科生招生办公室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00" w:afterAutospacing="0" w:line="320" w:lineRule="atLeast"/>
        <w:ind w:left="0" w:right="0" w:firstLine="320"/>
        <w:textAlignment w:val="top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2023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年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1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月</w:t>
      </w: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  <w:lang w:val="en-US"/>
        </w:rPr>
        <w:t>10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6"/>
          <w:szCs w:val="16"/>
          <w:bdr w:val="none" w:color="auto" w:sz="0" w:space="0"/>
        </w:rPr>
        <w:t>日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网址：https://zhaosheng.csu.edu.cn/info/2582/4063.htm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0B193FB1"/>
    <w:rsid w:val="0B19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2023-02-10T16:04:00Z</dcterms:created>
  <dc:creator>阿Co</dc:creator>
  <cp:lastModifiedBy>阿Co</cp:lastModifiedBy>
  <dcterms:modified xsi:type="dcterms:W3CDTF">2023-02-10T16:07:07Z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D808030DC9274EA68965F7B2E221C7A7</vt:lpwstr>
  </property>
</Properties>
</file>