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iCs w:val="0"/>
          <w:caps w:val="0"/>
          <w:color w:val="01538B"/>
          <w:spacing w:val="0"/>
          <w:sz w:val="24"/>
          <w:szCs w:val="24"/>
          <w:shd w:val="clear" w:fill="FFFFFF"/>
        </w:rPr>
      </w:pPr>
      <w:r>
        <w:rPr>
          <w:rFonts w:ascii="Microsoft YaHei" w:hAnsi="Microsoft YaHei" w:eastAsia="Microsoft YaHei" w:cs="Microsoft YaHei"/>
          <w:i w:val="0"/>
          <w:iCs w:val="0"/>
          <w:caps w:val="0"/>
          <w:color w:val="01538B"/>
          <w:spacing w:val="0"/>
          <w:sz w:val="24"/>
          <w:szCs w:val="24"/>
          <w:shd w:val="clear" w:fill="FFFFFF"/>
        </w:rPr>
        <w:t>佛山科學技術學院2023年依據臺灣地區學測成績招收臺灣高中畢業生招生簡章</w:t>
      </w: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二、報名</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（一）報名資格</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根據教育部有關文檔精神，我校2023年繼續依據臺灣地區大學入學考試學科能力測試（以下簡稱“學測”）成績招收臺灣高中畢業生，報名資格要求如下：</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1.擁護“一國兩制”和國家統一；</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2.遵紀守法，品行端正，身體健康；</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3.持有《臺灣居民居住證》或《臺灣居民來往大陸通行證》及在臺灣居住的有效身份證明，考生所持證件須與考生本人信息一致，且在有效期之內；</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4.參加2023年“學測”，且</w:t>
      </w:r>
      <w:bookmarkStart w:id="0" w:name="_GoBack"/>
      <w:r>
        <w:rPr>
          <w:rFonts w:hint="eastAsia" w:ascii="Microsoft YaHei" w:hAnsi="Microsoft YaHei" w:eastAsia="Microsoft YaHei" w:cs="Microsoft YaHei"/>
          <w:i w:val="0"/>
          <w:iCs w:val="0"/>
          <w:caps w:val="0"/>
          <w:color w:val="01538B"/>
          <w:spacing w:val="0"/>
          <w:sz w:val="24"/>
          <w:szCs w:val="24"/>
          <w:shd w:val="clear" w:fill="FFFFFF"/>
        </w:rPr>
        <w:t>語文、數學（A或B）、英文、自然（或社會）四門課的考試成績均達均標級（含）以上</w:t>
      </w:r>
      <w:bookmarkEnd w:id="0"/>
      <w:r>
        <w:rPr>
          <w:rFonts w:hint="eastAsia" w:ascii="Microsoft YaHei" w:hAnsi="Microsoft YaHei" w:eastAsia="Microsoft YaHei" w:cs="Microsoft YaHei"/>
          <w:i w:val="0"/>
          <w:iCs w:val="0"/>
          <w:caps w:val="0"/>
          <w:color w:val="01538B"/>
          <w:spacing w:val="0"/>
          <w:sz w:val="24"/>
          <w:szCs w:val="24"/>
          <w:shd w:val="clear" w:fill="FFFFFF"/>
        </w:rPr>
        <w:t>（相關專業科目要求詳見附件1）。</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（二）報名時間及方式</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1.報名時間：2023年3月1日至31日。</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2.報名方式：</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（1）考生登錄祖國大陸普通高校依據臺灣地區學測成績招收臺灣高中畢業生報名系統（網址：https://www.gatzs.com.cn/z/tw/）進行報名；</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（2）考生須按照系統要求輸入個人信息，上傳個人證件、電子證件照（JPG格式）、學測成績、考生誠信承諾書等基本材料，提交成績查驗授權書；</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（3）其他材料：高中各學年學習成績單（須加蓋學校公章）、考生所在中學負責人推薦意見（非必須）及體現考生個人情況的其他材料（非必須）；</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（4）報名截止前，考生可修改基本材料和其他材料。報名截止後，考生原則上不可修改基本材料。考生應準確填寫個人網上報名資訊並提供真實材料；</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（5）志願填報採取平行志願方式。每位考生報名時可填報6所高校，每所高校可填報6個專業，並選擇是否服從專業調劑。考生可在報名截止前修改志願，逾期不得修改。</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3.注意事項：考生因不符合報考條件及相關要求、填報資訊錯誤或填報虛假資訊造成的一切後果，由考生本人承擔。</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三、招生計劃和專業</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（一）我校2023年繼續依據臺灣“學測”成績招收臺灣高中畢業生，總計劃為5人（各專業計畫可打通使用，最終可視生源情況超額錄取）。</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（二）招生專業詳見附件1。專業介紹請參閱“佛山科學技術學院全日制本科招生專業介紹”（https://zsb.fosu.edu.cn/?p=6287）；</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四、审核</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我校將組織專家對在規定時間內報名成功的台灣“學測”生申請材料進行審核，綜合考慮學生的“學測”成績和綜合素質等，擇優進入考核環節，請考生及時登錄系統查看審核進度和結果。</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五、錄取及查詢</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（一）我校將根據學生的“學測”成績、考核成績和綜合素質擇優確定擬錄取名單。</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（二）查詢</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1.考生須於5月15日至19日期間登錄系統查詢本科錄取情況，進行錄取確認。逾期未確認的考生視為放棄錄取資格，且不得參加徵集志願報名；</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2.可從佛山科學技術學院本科招生網（https://zsbcx.fosu.edu.cn/v1/）查詢。</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（三）由佛山科学技术学院招生辦公室寄發正式錄取通知書（以此為準），預計於2023年8月初發出。</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六、學費與住宿費（幣種：人民幣，單位：元）</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被我校錄取的臺灣高中畢業生入學註冊時，應按照學校規定繳納學費、住宿費及其他費用，收費標準與內地（祖國大陸）同專業學生相同（各專業學費标准详见附件1）。</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住宿費標準：750～1700元/生·學年，按實際入住檔次收費。</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 xml:space="preserve">七、入學及在校管理 </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 xml:space="preserve">1.被我校錄取的學生請按照《新生錄取通知書》規定的時間到學校報到註冊，因故不能按時報到者，應提前向學校請假並獲得批准。在規定時間內未報到又未請假者取消其入學資格。 </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2.新生入校後須進行入學資格審查，凡不符合報名、錄取條件或弄虛作假者，將被取消入學資格。</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 xml:space="preserve">3.臺灣地區學生的教育和管理均按我校本科學生相關規定執行。 </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 xml:space="preserve">八、身體健康狀況檢查 </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學校按照教育部、衛生部、中國殘疾人聯合會頒佈的《普通高等學校招生體檢工作指導意見》和《教育部辦公廳 衛生部辦公廳關於普通高等學校招生學生入學身體檢查取消乙肝專案檢測有關問題的通知》（教學廳〔2010〕2號）的有關規定執行。新生入學後需參加身體健康狀況復查，對經復查不符合體檢要求或不宜就讀已錄取專業者，按有關學籍管理規定，予以轉專業或取消入學資格。</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 xml:space="preserve">九、學歷證書及證書種類 </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 xml:space="preserve">按國家招生管理規定錄取並取得本校正式學籍的學生，在校期間完成教學計畫規定的理論和實踐教學環節，獲得規定的學分，達到畢業要求者，頒發佛山科學技術學院畢業證書；對符合學士學位授予條件的本科畢業生，授予學士學位並頒發學位證書。 </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 xml:space="preserve">  窗體底端</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十、其他</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本簡章內容如與上級教育主管部門招生規定不一致時，請以上級教育主管部門規定為准。</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十一、聯繫方式</w:t>
      </w:r>
    </w:p>
    <w:p>
      <w:pPr>
        <w:rPr>
          <w:rFonts w:hint="eastAsia" w:ascii="Microsoft YaHei" w:hAnsi="Microsoft YaHei" w:eastAsia="Microsoft YaHei" w:cs="Microsoft YaHei"/>
          <w:i w:val="0"/>
          <w:iCs w:val="0"/>
          <w:caps w:val="0"/>
          <w:color w:val="01538B"/>
          <w:spacing w:val="0"/>
          <w:sz w:val="24"/>
          <w:szCs w:val="24"/>
          <w:shd w:val="clear" w:fill="FFFFFF"/>
        </w:rPr>
      </w:pP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聯繫地址：廣東省佛山市南海區獅山鎮廣雲路33號佛山科學技術學院仙溪校區D11-148</w:t>
      </w: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郵政编码：528225</w:t>
      </w: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 xml:space="preserve">諮詢電話：+86-757-83989841    </w:t>
      </w: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傳    真：+86-757-82711565</w:t>
      </w: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聯 系 人：李老師</w:t>
      </w: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 xml:space="preserve">學校官網：https://zsb.fosu.edu.cn/      </w:t>
      </w:r>
    </w:p>
    <w:p>
      <w:pPr>
        <w:rPr>
          <w:rFonts w:hint="eastAsia" w:ascii="Microsoft YaHei" w:hAnsi="Microsoft YaHei" w:eastAsia="Microsoft YaHei" w:cs="Microsoft YaHei"/>
          <w:i w:val="0"/>
          <w:iCs w:val="0"/>
          <w:caps w:val="0"/>
          <w:color w:val="01538B"/>
          <w:spacing w:val="0"/>
          <w:sz w:val="24"/>
          <w:szCs w:val="24"/>
          <w:shd w:val="clear" w:fill="FFFFFF"/>
        </w:rPr>
      </w:pPr>
      <w:r>
        <w:rPr>
          <w:rFonts w:hint="eastAsia" w:ascii="Microsoft YaHei" w:hAnsi="Microsoft YaHei" w:eastAsia="Microsoft YaHei" w:cs="Microsoft YaHei"/>
          <w:i w:val="0"/>
          <w:iCs w:val="0"/>
          <w:caps w:val="0"/>
          <w:color w:val="01538B"/>
          <w:spacing w:val="0"/>
          <w:sz w:val="24"/>
          <w:szCs w:val="24"/>
          <w:shd w:val="clear" w:fill="FFFFFF"/>
        </w:rPr>
        <w:t>郵    箱：</w:t>
      </w:r>
      <w:r>
        <w:rPr>
          <w:rFonts w:hint="eastAsia" w:ascii="Microsoft YaHei" w:hAnsi="Microsoft YaHei" w:eastAsia="Microsoft YaHei" w:cs="Microsoft YaHei"/>
          <w:i w:val="0"/>
          <w:iCs w:val="0"/>
          <w:caps w:val="0"/>
          <w:color w:val="01538B"/>
          <w:spacing w:val="0"/>
          <w:sz w:val="24"/>
          <w:szCs w:val="24"/>
          <w:shd w:val="clear" w:fill="FFFFFF"/>
        </w:rPr>
        <w:fldChar w:fldCharType="begin"/>
      </w:r>
      <w:r>
        <w:rPr>
          <w:rFonts w:hint="eastAsia" w:ascii="Microsoft YaHei" w:hAnsi="Microsoft YaHei" w:eastAsia="Microsoft YaHei" w:cs="Microsoft YaHei"/>
          <w:i w:val="0"/>
          <w:iCs w:val="0"/>
          <w:caps w:val="0"/>
          <w:color w:val="01538B"/>
          <w:spacing w:val="0"/>
          <w:sz w:val="24"/>
          <w:szCs w:val="24"/>
          <w:shd w:val="clear" w:fill="FFFFFF"/>
        </w:rPr>
        <w:instrText xml:space="preserve"> HYPERLINK "mailto:zsb@fosu.edu.cn" </w:instrText>
      </w:r>
      <w:r>
        <w:rPr>
          <w:rFonts w:hint="eastAsia" w:ascii="Microsoft YaHei" w:hAnsi="Microsoft YaHei" w:eastAsia="Microsoft YaHei" w:cs="Microsoft YaHei"/>
          <w:i w:val="0"/>
          <w:iCs w:val="0"/>
          <w:caps w:val="0"/>
          <w:color w:val="01538B"/>
          <w:spacing w:val="0"/>
          <w:sz w:val="24"/>
          <w:szCs w:val="24"/>
          <w:shd w:val="clear" w:fill="FFFFFF"/>
        </w:rPr>
        <w:fldChar w:fldCharType="separate"/>
      </w:r>
      <w:r>
        <w:rPr>
          <w:rStyle w:val="5"/>
          <w:rFonts w:hint="eastAsia" w:ascii="Microsoft YaHei" w:hAnsi="Microsoft YaHei" w:eastAsia="Microsoft YaHei" w:cs="Microsoft YaHei"/>
          <w:i w:val="0"/>
          <w:iCs w:val="0"/>
          <w:caps w:val="0"/>
          <w:spacing w:val="0"/>
          <w:sz w:val="24"/>
          <w:szCs w:val="24"/>
          <w:shd w:val="clear" w:fill="FFFFFF"/>
        </w:rPr>
        <w:t>zsb@fosu.edu.cn</w:t>
      </w:r>
      <w:r>
        <w:rPr>
          <w:rFonts w:hint="eastAsia" w:ascii="Microsoft YaHei" w:hAnsi="Microsoft YaHei" w:eastAsia="Microsoft YaHei" w:cs="Microsoft YaHei"/>
          <w:i w:val="0"/>
          <w:iCs w:val="0"/>
          <w:caps w:val="0"/>
          <w:color w:val="01538B"/>
          <w:spacing w:val="0"/>
          <w:sz w:val="24"/>
          <w:szCs w:val="24"/>
          <w:shd w:val="clear" w:fill="FFFFFF"/>
        </w:rPr>
        <w:fldChar w:fldCharType="end"/>
      </w:r>
    </w:p>
    <w:p>
      <w:pPr>
        <w:rPr>
          <w:rFonts w:hint="eastAsia" w:ascii="Microsoft YaHei" w:hAnsi="Microsoft YaHei" w:eastAsia="Microsoft YaHei" w:cs="Microsoft YaHei"/>
          <w:i w:val="0"/>
          <w:iCs w:val="0"/>
          <w:caps w:val="0"/>
          <w:color w:val="01538B"/>
          <w:spacing w:val="0"/>
          <w:sz w:val="24"/>
          <w:szCs w:val="24"/>
          <w:shd w:val="clear" w:fill="FFFFFF"/>
          <w:lang w:val="en-US" w:eastAsia="zh-CN"/>
        </w:rPr>
      </w:pPr>
      <w:r>
        <w:rPr>
          <w:rFonts w:hint="eastAsia" w:ascii="Microsoft YaHei" w:hAnsi="Microsoft YaHei" w:eastAsia="Microsoft YaHei" w:cs="Microsoft YaHei"/>
          <w:i w:val="0"/>
          <w:iCs w:val="0"/>
          <w:caps w:val="0"/>
          <w:color w:val="01538B"/>
          <w:spacing w:val="0"/>
          <w:sz w:val="24"/>
          <w:szCs w:val="24"/>
          <w:shd w:val="clear" w:fill="FFFFFF"/>
          <w:lang w:val="en-US" w:eastAsia="zh-CN"/>
        </w:rPr>
        <w:t>网址：https://zsb.fosu.edu.cn/?p=6295</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E5F105B"/>
    <w:rsid w:val="5E5F10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2023-02-10T17:33:00Z</dcterms:created>
  <dc:creator>阿Co</dc:creator>
  <cp:lastModifiedBy>阿Co</cp:lastModifiedBy>
  <dcterms:modified xsi:type="dcterms:W3CDTF">2023-02-10T17:37:31Z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141D047F8F4048DDB033E3F9917300DF</vt:lpwstr>
  </property>
</Properties>
</file>