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200" w:beforeAutospacing="0" w:after="100" w:afterAutospacing="0" w:line="11" w:lineRule="atLeast"/>
        <w:ind w:left="0" w:right="0" w:firstLine="0"/>
        <w:jc w:val="center"/>
        <w:rPr>
          <w:rFonts w:hint="eastAsia" w:ascii="標楷體" w:hAnsi="標楷體" w:eastAsia="標楷體" w:cs="標楷體"/>
          <w:i w:val="0"/>
          <w:iCs w:val="0"/>
          <w:caps w:val="0"/>
          <w:color w:val="333333"/>
          <w:spacing w:val="0"/>
          <w:sz w:val="26"/>
          <w:szCs w:val="26"/>
        </w:rPr>
      </w:pPr>
      <w:r>
        <w:rPr>
          <w:rFonts w:hint="eastAsia" w:ascii="標楷體" w:hAnsi="標楷體" w:eastAsia="標楷體" w:cs="標楷體"/>
          <w:i w:val="0"/>
          <w:iCs w:val="0"/>
          <w:caps w:val="0"/>
          <w:color w:val="333333"/>
          <w:spacing w:val="0"/>
          <w:sz w:val="26"/>
          <w:szCs w:val="26"/>
          <w:shd w:val="clear" w:fill="FFFFFF"/>
        </w:rPr>
        <w:t>重庆师范大学2023年依据台湾地区学测成绩招收台湾高中毕业生简章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根据《教育部办公厅关于2023年普通高等学校依据台湾地区大学入学考试学科能力测试成绩招收台湾高中毕业生的通知》要求，为做好重庆师范大学2023年招收台湾高中毕业生工作，特制定本简章。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（一）持有《台湾居民居住证》或《台湾居民来往大陆通行证》、以及在台湾居住的有效身份证明（所持证件均须在有效期内）的2023届台湾高中毕业生。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（二）参加2023年台湾地区大学入学考试学科能力测试（以下简称“学测”），</w:t>
      </w:r>
      <w:bookmarkStart w:id="0" w:name="_GoBack"/>
      <w:r>
        <w:rPr>
          <w:rFonts w:hint="default" w:ascii="Helvetica" w:hAnsi="Helvetica" w:eastAsia="Helvetica" w:cs="Helvetica"/>
          <w:i w:val="0"/>
          <w:iCs w:val="0"/>
          <w:caps w:val="0"/>
          <w:color w:val="333333"/>
          <w:spacing w:val="0"/>
          <w:sz w:val="14"/>
          <w:szCs w:val="14"/>
          <w:bdr w:val="none" w:color="auto" w:sz="0" w:space="0"/>
          <w:shd w:val="clear" w:fill="FFFFFF"/>
        </w:rPr>
        <w:t>语文、数学、英文、自然或社会学测成绩均达到均标级及以上</w:t>
      </w:r>
      <w:bookmarkEnd w:id="0"/>
      <w:r>
        <w:rPr>
          <w:rFonts w:hint="default" w:ascii="Helvetica" w:hAnsi="Helvetica" w:eastAsia="Helvetica" w:cs="Helvetica"/>
          <w:i w:val="0"/>
          <w:iCs w:val="0"/>
          <w:caps w:val="0"/>
          <w:color w:val="333333"/>
          <w:spacing w:val="0"/>
          <w:sz w:val="14"/>
          <w:szCs w:val="14"/>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（三）考生身体健康状况符合教育部、卫生部、残疾人联合会制定并下发的《普通高等学校招生体检工作指导意见》中的规定及要求。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二、招生计划及招生专业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（一）我校2023年计划招收台湾高中毕业生5人，具体招生名额视生源情况而定。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（二）考生可报考专业（类）见下表，各专业（类）招生计划可根据报考生源的多少进行调整。</w:t>
      </w:r>
    </w:p>
    <w:p>
      <w:r>
        <w:drawing>
          <wp:inline distT="0" distB="0" distL="114300" distR="114300">
            <wp:extent cx="5271770" cy="961390"/>
            <wp:effectExtent l="0" t="0" r="1143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96139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三、报名方式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（一）报名时间：2023年3月1日至3月31日。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（二）报名材料目录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1.本人《台湾居民居住证》或《台湾居民来往大陆通行证》，以及在台湾居住的有效身份证明扫描件；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2.本人2023年学测成绩单扫描件（含报名序号或准考证号），本人2023年学测成绩公证认证材料扫描件；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3.本人签字的《个人成绩查询授权委托书》（报名系统内下载）扫描件；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4.本人签字的诚信承诺书（报名系统内下载）扫描件；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5.其他能够体现考生能力水平的相关证明材料扫描件（a.学术活动：主要包括参加的各类学科竞赛、科研活动、征文比赛、创新大赛等；b.文体活动：主要包括参加的各种文艺、体育活动；c.社会活动：如志愿者活动、学生社团活动、公益活动等。请附获奖证书、公开发表作品和其他有关证明材料的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（三）报名材料提交办法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拟报考重庆师范大学的台湾高中毕业生，应同意并授权本校查验、核准学测成绩等信息，并务必于2023年3月31日前登录祖国（大陆）普通高校依据台湾地区学测成绩招收台湾高中毕业生报名系统（网址：https://www.gatzs.com.cn/z/tw/）进行报名。考生须按照要求输入个人信息，上传电子照片及报名材料。报名截止前，考生可修改基本信息和报名材料。报名截止后，考生原则上不可修改基本材料。考生应准确填写个人网上报名信息并提供真实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四、材料审核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学校将于2023年4月1日-5月14日对考生提交的报名材料进行初审，考生应及时登录系统查看审核结果。系统显示需更正或补充材料的，考生应在规定时间内更正或补充有关材料，提交后及时查看审核结果，逾期提交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五、录取安排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我校将根据考生的学测成绩、面试成绩择优录取，考生须于2023年5月15日至19日期间登录系统查询本人录取情况，进行录取确认。逾期未确认的考生视为放弃录取资格，且不得参加征集志愿报名。正式录取通知书将于2023年8月发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六、入学与体检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（一）新生持加盖学校公章的《重庆师范大学录取通知书》报到，入学报到时间及相关要求以通知书上的规定为准。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（二）新生入学后，由学校统一组织入学体检，身体条件不符合教育部《普通高等学校招生体检工作指导意见》要求的，取消其入学资格。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（三）新生入学报到时，所持有出入境证件的有效期应与学习期限相适应。</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七、学历学位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学校实行学分制教学管理，专业标准学制为4年，学习年限最短不少于3年，最长不超过6年。学生达到学校规定的毕业和学位授予要求，毕业时颁发重庆师范大学本科毕业证书和授予学士学位证书。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Style w:val="6"/>
          <w:rFonts w:hint="default" w:ascii="Helvetica" w:hAnsi="Helvetica" w:eastAsia="Helvetica" w:cs="Helvetica"/>
          <w:b/>
          <w:bCs/>
          <w:i w:val="0"/>
          <w:iCs w:val="0"/>
          <w:caps w:val="0"/>
          <w:color w:val="333333"/>
          <w:spacing w:val="0"/>
          <w:sz w:val="14"/>
          <w:szCs w:val="14"/>
          <w:bdr w:val="none" w:color="auto" w:sz="0" w:space="0"/>
          <w:shd w:val="clear" w:fill="FFFFFF"/>
        </w:rPr>
        <w:t>八、其他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（一）学生在校期间，学校按照教育部发布的《普通高等学校招收和培养香港特别行政区、澳门特别行政区及台湾地区学生的规定》和《重庆师范大学学生管理规定》进行管理。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（二）本简章适用于重庆师范大学2023年招收台湾高中毕业生工作，重庆师范大学招生办公室负责解释。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（三）联系方式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学校地址：重庆市沙坪坝区大学城中路37号重庆师范大学招生办公室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邮政编码：401331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本科招生咨询热线：023-65911111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监督电话：023-65363403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招生信息网：https://zsb.cqnu.edu.cn/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280"/>
        <w:rPr>
          <w:rFonts w:hint="default" w:ascii="Helvetica" w:hAnsi="Helvetica" w:eastAsia="Helvetica" w:cs="Helvetica"/>
          <w:i w:val="0"/>
          <w:iCs w:val="0"/>
          <w:caps w:val="0"/>
          <w:color w:val="333333"/>
          <w:spacing w:val="0"/>
          <w:sz w:val="14"/>
          <w:szCs w:val="14"/>
        </w:rPr>
      </w:pPr>
      <w:r>
        <w:rPr>
          <w:rFonts w:hint="default" w:ascii="Helvetica" w:hAnsi="Helvetica" w:eastAsia="Helvetica" w:cs="Helvetica"/>
          <w:i w:val="0"/>
          <w:iCs w:val="0"/>
          <w:caps w:val="0"/>
          <w:color w:val="333333"/>
          <w:spacing w:val="0"/>
          <w:sz w:val="14"/>
          <w:szCs w:val="14"/>
          <w:bdr w:val="none" w:color="auto" w:sz="0" w:space="0"/>
          <w:shd w:val="clear" w:fill="FFFFFF"/>
        </w:rPr>
        <w:t>电子邮箱：csgatzsb@126.com</w:t>
      </w:r>
    </w:p>
    <w:p>
      <w:pPr>
        <w:rPr>
          <w:rFonts w:hint="eastAsia" w:eastAsiaTheme="minorEastAsia"/>
          <w:lang w:val="en-US" w:eastAsia="zh-CN"/>
        </w:rPr>
      </w:pPr>
      <w:r>
        <w:rPr>
          <w:rFonts w:hint="eastAsia"/>
          <w:lang w:val="en-US" w:eastAsia="zh-CN"/>
        </w:rPr>
        <w:t>网址：https://zsb.cqnu.edu.cn/info/10438/87652.htm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細明體-ExtB">
    <w:panose1 w:val="02020500000000000000"/>
    <w:charset w:val="88"/>
    <w:family w:val="auto"/>
    <w:pitch w:val="default"/>
    <w:sig w:usb0="8000002F" w:usb1="02000008" w:usb2="00000000" w:usb3="00000000" w:csb0="00100001"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6BD7E60"/>
    <w:rsid w:val="26BD7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2023-02-10T18:12:00Z</dcterms:created>
  <dc:creator>阿Co</dc:creator>
  <cp:lastModifiedBy>阿Co</cp:lastModifiedBy>
  <dcterms:modified xsi:type="dcterms:W3CDTF">2023-02-10T18:14:42Z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AA0FA64579CC4A58B0CD5D70BB620B92</vt:lpwstr>
  </property>
</Properties>
</file>