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b/>
          <w:bCs/>
          <w:i w:val="0"/>
          <w:iCs w:val="0"/>
          <w:caps w:val="0"/>
          <w:color w:val="000000"/>
          <w:spacing w:val="0"/>
          <w:sz w:val="18"/>
          <w:szCs w:val="18"/>
          <w:shd w:val="clear" w:fill="FFFFFF"/>
        </w:rPr>
      </w:pPr>
      <w:r>
        <w:rPr>
          <w:rFonts w:hint="eastAsia" w:ascii="Microsoft YaHei" w:hAnsi="Microsoft YaHei" w:eastAsia="Microsoft YaHei" w:cs="Microsoft YaHei"/>
          <w:b/>
          <w:bCs/>
          <w:i w:val="0"/>
          <w:iCs w:val="0"/>
          <w:caps w:val="0"/>
          <w:color w:val="000000"/>
          <w:spacing w:val="0"/>
          <w:sz w:val="18"/>
          <w:szCs w:val="18"/>
          <w:shd w:val="clear" w:fill="FFFFFF"/>
        </w:rPr>
        <w:t>西南大学2023年依据台湾地区大学入学考试学科能力测试成绩招收台湾高中毕业生简章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招生计划及专业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2023年学校计划招收台湾学测生40名（招收学生在西南大学北碚校区就读），招生专业名录附后，以“2023年祖国大陆普通高校依据台湾地区学测成绩招收台湾高中毕业生系统”公布为准。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三、报名资格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（一）持有《台湾居民居住证》或《台湾居民来往大陆通行证》、以及在台湾居住的有效身份证明，考生所持证件须与考生本人信息一致，且在有效期之内。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（二）参加台湾地区当年大学入学考试学科能力测验（简称“学测”）并达到以下成绩要求的台湾高中毕业生：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bookmarkStart w:id="0" w:name="_GoBack"/>
      <w:r>
        <w:rPr>
          <w:rFonts w:hint="eastAsia" w:ascii="SimSun" w:hAnsi="SimSun" w:eastAsia="SimSun" w:cs="SimSun"/>
          <w:i w:val="0"/>
          <w:iCs w:val="0"/>
          <w:caps w:val="0"/>
          <w:color w:val="000000"/>
          <w:spacing w:val="0"/>
          <w:sz w:val="16"/>
          <w:szCs w:val="16"/>
          <w:bdr w:val="none" w:color="auto" w:sz="0" w:space="0"/>
          <w:shd w:val="clear" w:fill="FFFFFF"/>
        </w:rPr>
        <w:t>1.报考理工类专业的考生数学A达到前标级以上；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2.报考文理兼收、文史类专业的考生语文、数学A/B、英文考试科目中任意一科成绩达到前标级以上。</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四、报名时间及方式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（一）报名时间：3月1日至31日。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二）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高中各学年学习成绩单（须加盖学校公章）及体现考生个人情况的其他材料。报名截止前，考生可修改基本材料和其他材料。考生应准确填写个人网上报名信息并提供真实材料。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（三）注意事项：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1.考生因不符合报考条件及相关要求、填报信息错误或填报虚假信息造成的一切后果，由考生本人承担。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2.报名系统工作安排如有变动，以报名系统公告为准。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五、审核及考核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（一）审核阶段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学校将组织专家组对考生提交的材料进行审核，考生应及时登录报名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（二）考核阶段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学校将于4月下旬对材料初审通过考生组织综合素质考核，考核形式为网络远程面试，考核具体安排将通过西南大学本科招生网（http://bkzsw.swu.edu.cn）公布。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六、录取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考核合格的考生，经查验、核准学测成绩后，学校根据学生志愿确定拟录取专业。拟录取名单将于5月15日在报名系统内统一公布。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考生须于5月15日至19日期间登录报名系统查询本人录取情况，进行录取确认，逾期未确认的考生视为放弃录取资格。考生确认后，学校办理相关录取手续，8月30日之前寄发《西南大学录取通知书》。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七、学历学位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学生在学校规定年限内，修完教育教学计划规定内容，德智体达到毕业要求，颁发西南大学普通本科毕业证书；符合《中华人民共和国学位条例》规定的，授予西南大学学士学位。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八、收费标准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学费及住宿费标准同内地学生一致，普通类专业</w:t>
      </w:r>
      <w:r>
        <w:rPr>
          <w:rFonts w:ascii="Calibri" w:hAnsi="Calibri" w:eastAsia="SimSun" w:cs="Calibri"/>
          <w:i w:val="0"/>
          <w:iCs w:val="0"/>
          <w:caps w:val="0"/>
          <w:color w:val="000000"/>
          <w:spacing w:val="0"/>
          <w:sz w:val="16"/>
          <w:szCs w:val="16"/>
          <w:bdr w:val="none" w:color="auto" w:sz="0" w:space="0"/>
          <w:shd w:val="clear" w:fill="FFFFFF"/>
        </w:rPr>
        <w:t>3700-5500</w:t>
      </w:r>
      <w:r>
        <w:rPr>
          <w:rFonts w:hint="eastAsia" w:ascii="SimSun" w:hAnsi="SimSun" w:eastAsia="SimSun" w:cs="SimSun"/>
          <w:i w:val="0"/>
          <w:iCs w:val="0"/>
          <w:caps w:val="0"/>
          <w:color w:val="000000"/>
          <w:spacing w:val="0"/>
          <w:sz w:val="16"/>
          <w:szCs w:val="16"/>
          <w:bdr w:val="none" w:color="auto" w:sz="0" w:space="0"/>
          <w:shd w:val="clear" w:fill="FFFFFF"/>
        </w:rPr>
        <w:t>元（</w:t>
      </w:r>
      <w:r>
        <w:rPr>
          <w:rFonts w:hint="default" w:ascii="Calibri" w:hAnsi="Calibri" w:eastAsia="Microsoft YaHei" w:cs="Calibri"/>
          <w:i w:val="0"/>
          <w:iCs w:val="0"/>
          <w:caps w:val="0"/>
          <w:color w:val="000000"/>
          <w:spacing w:val="0"/>
          <w:sz w:val="16"/>
          <w:szCs w:val="16"/>
          <w:bdr w:val="none" w:color="auto" w:sz="0" w:space="0"/>
          <w:shd w:val="clear" w:fill="FFFFFF"/>
        </w:rPr>
        <w:t>RMB</w:t>
      </w:r>
      <w:r>
        <w:rPr>
          <w:rFonts w:hint="eastAsia" w:ascii="SimSun" w:hAnsi="SimSun" w:eastAsia="SimSun" w:cs="SimSun"/>
          <w:i w:val="0"/>
          <w:iCs w:val="0"/>
          <w:caps w:val="0"/>
          <w:color w:val="000000"/>
          <w:spacing w:val="0"/>
          <w:sz w:val="16"/>
          <w:szCs w:val="16"/>
          <w:bdr w:val="none" w:color="auto" w:sz="0" w:space="0"/>
          <w:shd w:val="clear" w:fill="FFFFFF"/>
        </w:rPr>
        <w:t>）</w:t>
      </w:r>
      <w:r>
        <w:rPr>
          <w:rFonts w:hint="default" w:ascii="Calibri" w:hAnsi="Calibri" w:eastAsia="SimSun" w:cs="Calibri"/>
          <w:i w:val="0"/>
          <w:iCs w:val="0"/>
          <w:caps w:val="0"/>
          <w:color w:val="000000"/>
          <w:spacing w:val="0"/>
          <w:sz w:val="16"/>
          <w:szCs w:val="16"/>
          <w:bdr w:val="none" w:color="auto" w:sz="0" w:space="0"/>
          <w:shd w:val="clear" w:fill="FFFFFF"/>
        </w:rPr>
        <w:t>/</w:t>
      </w:r>
      <w:r>
        <w:rPr>
          <w:rFonts w:hint="eastAsia" w:ascii="SimSun" w:hAnsi="SimSun" w:eastAsia="SimSun" w:cs="SimSun"/>
          <w:i w:val="0"/>
          <w:iCs w:val="0"/>
          <w:caps w:val="0"/>
          <w:color w:val="000000"/>
          <w:spacing w:val="0"/>
          <w:sz w:val="16"/>
          <w:szCs w:val="16"/>
          <w:bdr w:val="none" w:color="auto" w:sz="0" w:space="0"/>
          <w:shd w:val="clear" w:fill="FFFFFF"/>
        </w:rPr>
        <w:t>年（软件工程专业一二学年</w:t>
      </w:r>
      <w:r>
        <w:rPr>
          <w:rFonts w:hint="default" w:ascii="Calibri" w:hAnsi="Calibri" w:eastAsia="SimSun" w:cs="Calibri"/>
          <w:i w:val="0"/>
          <w:iCs w:val="0"/>
          <w:caps w:val="0"/>
          <w:color w:val="000000"/>
          <w:spacing w:val="0"/>
          <w:sz w:val="16"/>
          <w:szCs w:val="16"/>
          <w:bdr w:val="none" w:color="auto" w:sz="0" w:space="0"/>
          <w:shd w:val="clear" w:fill="FFFFFF"/>
        </w:rPr>
        <w:t>4500</w:t>
      </w:r>
      <w:r>
        <w:rPr>
          <w:rFonts w:hint="eastAsia" w:ascii="SimSun" w:hAnsi="SimSun" w:eastAsia="SimSun" w:cs="SimSun"/>
          <w:i w:val="0"/>
          <w:iCs w:val="0"/>
          <w:caps w:val="0"/>
          <w:color w:val="000000"/>
          <w:spacing w:val="0"/>
          <w:sz w:val="16"/>
          <w:szCs w:val="16"/>
          <w:bdr w:val="none" w:color="auto" w:sz="0" w:space="0"/>
          <w:shd w:val="clear" w:fill="FFFFFF"/>
        </w:rPr>
        <w:t>元（</w:t>
      </w:r>
      <w:r>
        <w:rPr>
          <w:rFonts w:hint="default" w:ascii="Calibri" w:hAnsi="Calibri" w:eastAsia="Microsoft YaHei" w:cs="Calibri"/>
          <w:i w:val="0"/>
          <w:iCs w:val="0"/>
          <w:caps w:val="0"/>
          <w:color w:val="000000"/>
          <w:spacing w:val="0"/>
          <w:sz w:val="16"/>
          <w:szCs w:val="16"/>
          <w:bdr w:val="none" w:color="auto" w:sz="0" w:space="0"/>
          <w:shd w:val="clear" w:fill="FFFFFF"/>
        </w:rPr>
        <w:t>RMB</w:t>
      </w:r>
      <w:r>
        <w:rPr>
          <w:rFonts w:hint="eastAsia" w:ascii="SimSun" w:hAnsi="SimSun" w:eastAsia="SimSun" w:cs="SimSun"/>
          <w:i w:val="0"/>
          <w:iCs w:val="0"/>
          <w:caps w:val="0"/>
          <w:color w:val="000000"/>
          <w:spacing w:val="0"/>
          <w:sz w:val="16"/>
          <w:szCs w:val="16"/>
          <w:bdr w:val="none" w:color="auto" w:sz="0" w:space="0"/>
          <w:shd w:val="clear" w:fill="FFFFFF"/>
        </w:rPr>
        <w:t>）</w:t>
      </w:r>
      <w:r>
        <w:rPr>
          <w:rFonts w:hint="default" w:ascii="Calibri" w:hAnsi="Calibri" w:eastAsia="SimSun" w:cs="Calibri"/>
          <w:i w:val="0"/>
          <w:iCs w:val="0"/>
          <w:caps w:val="0"/>
          <w:color w:val="000000"/>
          <w:spacing w:val="0"/>
          <w:sz w:val="16"/>
          <w:szCs w:val="16"/>
          <w:bdr w:val="none" w:color="auto" w:sz="0" w:space="0"/>
          <w:shd w:val="clear" w:fill="FFFFFF"/>
        </w:rPr>
        <w:t>/</w:t>
      </w:r>
      <w:r>
        <w:rPr>
          <w:rFonts w:hint="eastAsia" w:ascii="SimSun" w:hAnsi="SimSun" w:eastAsia="SimSun" w:cs="SimSun"/>
          <w:i w:val="0"/>
          <w:iCs w:val="0"/>
          <w:caps w:val="0"/>
          <w:color w:val="000000"/>
          <w:spacing w:val="0"/>
          <w:sz w:val="16"/>
          <w:szCs w:val="16"/>
          <w:bdr w:val="none" w:color="auto" w:sz="0" w:space="0"/>
          <w:shd w:val="clear" w:fill="FFFFFF"/>
        </w:rPr>
        <w:t>年、三四学年</w:t>
      </w:r>
      <w:r>
        <w:rPr>
          <w:rFonts w:hint="default" w:ascii="Calibri" w:hAnsi="Calibri" w:eastAsia="SimSun" w:cs="Calibri"/>
          <w:i w:val="0"/>
          <w:iCs w:val="0"/>
          <w:caps w:val="0"/>
          <w:color w:val="000000"/>
          <w:spacing w:val="0"/>
          <w:sz w:val="16"/>
          <w:szCs w:val="16"/>
          <w:bdr w:val="none" w:color="auto" w:sz="0" w:space="0"/>
          <w:shd w:val="clear" w:fill="FFFFFF"/>
        </w:rPr>
        <w:t>10500</w:t>
      </w:r>
      <w:r>
        <w:rPr>
          <w:rFonts w:hint="eastAsia" w:ascii="SimSun" w:hAnsi="SimSun" w:eastAsia="SimSun" w:cs="SimSun"/>
          <w:i w:val="0"/>
          <w:iCs w:val="0"/>
          <w:caps w:val="0"/>
          <w:color w:val="000000"/>
          <w:spacing w:val="0"/>
          <w:sz w:val="16"/>
          <w:szCs w:val="16"/>
          <w:bdr w:val="none" w:color="auto" w:sz="0" w:space="0"/>
          <w:shd w:val="clear" w:fill="FFFFFF"/>
        </w:rPr>
        <w:t>元（</w:t>
      </w:r>
      <w:r>
        <w:rPr>
          <w:rFonts w:hint="default" w:ascii="Calibri" w:hAnsi="Calibri" w:eastAsia="Microsoft YaHei" w:cs="Calibri"/>
          <w:i w:val="0"/>
          <w:iCs w:val="0"/>
          <w:caps w:val="0"/>
          <w:color w:val="000000"/>
          <w:spacing w:val="0"/>
          <w:sz w:val="16"/>
          <w:szCs w:val="16"/>
          <w:bdr w:val="none" w:color="auto" w:sz="0" w:space="0"/>
          <w:shd w:val="clear" w:fill="FFFFFF"/>
        </w:rPr>
        <w:t>RMB</w:t>
      </w:r>
      <w:r>
        <w:rPr>
          <w:rFonts w:hint="eastAsia" w:ascii="SimSun" w:hAnsi="SimSun" w:eastAsia="SimSun" w:cs="SimSun"/>
          <w:i w:val="0"/>
          <w:iCs w:val="0"/>
          <w:caps w:val="0"/>
          <w:color w:val="000000"/>
          <w:spacing w:val="0"/>
          <w:sz w:val="16"/>
          <w:szCs w:val="16"/>
          <w:bdr w:val="none" w:color="auto" w:sz="0" w:space="0"/>
          <w:shd w:val="clear" w:fill="FFFFFF"/>
        </w:rPr>
        <w:t>）</w:t>
      </w:r>
      <w:r>
        <w:rPr>
          <w:rFonts w:hint="default" w:ascii="Calibri" w:hAnsi="Calibri" w:eastAsia="SimSun" w:cs="Calibri"/>
          <w:i w:val="0"/>
          <w:iCs w:val="0"/>
          <w:caps w:val="0"/>
          <w:color w:val="000000"/>
          <w:spacing w:val="0"/>
          <w:sz w:val="16"/>
          <w:szCs w:val="16"/>
          <w:bdr w:val="none" w:color="auto" w:sz="0" w:space="0"/>
          <w:shd w:val="clear" w:fill="FFFFFF"/>
        </w:rPr>
        <w:t>/</w:t>
      </w:r>
      <w:r>
        <w:rPr>
          <w:rFonts w:hint="eastAsia" w:ascii="SimSun" w:hAnsi="SimSun" w:eastAsia="SimSun" w:cs="SimSun"/>
          <w:i w:val="0"/>
          <w:iCs w:val="0"/>
          <w:caps w:val="0"/>
          <w:color w:val="000000"/>
          <w:spacing w:val="0"/>
          <w:sz w:val="16"/>
          <w:szCs w:val="16"/>
          <w:bdr w:val="none" w:color="auto" w:sz="0" w:space="0"/>
          <w:shd w:val="clear" w:fill="FFFFFF"/>
        </w:rPr>
        <w:t>年），住宿费</w:t>
      </w:r>
      <w:r>
        <w:rPr>
          <w:rFonts w:hint="default" w:ascii="Calibri" w:hAnsi="Calibri" w:eastAsia="Microsoft YaHei" w:cs="Calibri"/>
          <w:i w:val="0"/>
          <w:iCs w:val="0"/>
          <w:caps w:val="0"/>
          <w:color w:val="000000"/>
          <w:spacing w:val="0"/>
          <w:sz w:val="16"/>
          <w:szCs w:val="16"/>
          <w:bdr w:val="none" w:color="auto" w:sz="0" w:space="0"/>
          <w:shd w:val="clear" w:fill="FFFFFF"/>
        </w:rPr>
        <w:t>1200</w:t>
      </w:r>
      <w:r>
        <w:rPr>
          <w:rFonts w:hint="eastAsia" w:ascii="SimSun" w:hAnsi="SimSun" w:eastAsia="SimSun" w:cs="SimSun"/>
          <w:i w:val="0"/>
          <w:iCs w:val="0"/>
          <w:caps w:val="0"/>
          <w:color w:val="000000"/>
          <w:spacing w:val="0"/>
          <w:sz w:val="16"/>
          <w:szCs w:val="16"/>
          <w:bdr w:val="none" w:color="auto" w:sz="0" w:space="0"/>
          <w:shd w:val="clear" w:fill="FFFFFF"/>
        </w:rPr>
        <w:t>元（</w:t>
      </w:r>
      <w:r>
        <w:rPr>
          <w:rFonts w:hint="default" w:ascii="Calibri" w:hAnsi="Calibri" w:eastAsia="Microsoft YaHei" w:cs="Calibri"/>
          <w:i w:val="0"/>
          <w:iCs w:val="0"/>
          <w:caps w:val="0"/>
          <w:color w:val="000000"/>
          <w:spacing w:val="0"/>
          <w:sz w:val="16"/>
          <w:szCs w:val="16"/>
          <w:bdr w:val="none" w:color="auto" w:sz="0" w:space="0"/>
          <w:shd w:val="clear" w:fill="FFFFFF"/>
        </w:rPr>
        <w:t>RMB</w:t>
      </w:r>
      <w:r>
        <w:rPr>
          <w:rFonts w:hint="eastAsia" w:ascii="SimSun" w:hAnsi="SimSun" w:eastAsia="SimSun" w:cs="SimSun"/>
          <w:i w:val="0"/>
          <w:iCs w:val="0"/>
          <w:caps w:val="0"/>
          <w:color w:val="000000"/>
          <w:spacing w:val="0"/>
          <w:sz w:val="16"/>
          <w:szCs w:val="16"/>
          <w:bdr w:val="none" w:color="auto" w:sz="0" w:space="0"/>
          <w:shd w:val="clear" w:fill="FFFFFF"/>
        </w:rPr>
        <w:t>）</w:t>
      </w:r>
      <w:r>
        <w:rPr>
          <w:rFonts w:hint="default" w:ascii="Calibri" w:hAnsi="Calibri" w:eastAsia="Microsoft YaHei" w:cs="Calibri"/>
          <w:i w:val="0"/>
          <w:iCs w:val="0"/>
          <w:caps w:val="0"/>
          <w:color w:val="000000"/>
          <w:spacing w:val="0"/>
          <w:sz w:val="16"/>
          <w:szCs w:val="16"/>
          <w:bdr w:val="none" w:color="auto" w:sz="0" w:space="0"/>
          <w:shd w:val="clear" w:fill="FFFFFF"/>
        </w:rPr>
        <w:t>/</w:t>
      </w:r>
      <w:r>
        <w:rPr>
          <w:rFonts w:hint="eastAsia" w:ascii="SimSun" w:hAnsi="SimSun" w:eastAsia="SimSun" w:cs="SimSun"/>
          <w:i w:val="0"/>
          <w:iCs w:val="0"/>
          <w:caps w:val="0"/>
          <w:color w:val="000000"/>
          <w:spacing w:val="0"/>
          <w:sz w:val="16"/>
          <w:szCs w:val="16"/>
          <w:bdr w:val="none" w:color="auto" w:sz="0" w:space="0"/>
          <w:shd w:val="clear" w:fill="FFFFFF"/>
        </w:rPr>
        <w:t>年以内，按入住公寓的标准收费，具体收费标准最终以重庆市物价局核定的标准和学校公布为准。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九、入学与体检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新生持加盖学校录取专用章的《西南大学录取通知书》和相关身份证件报到，入学报到时间及相关要求以学校规定为准。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新生入校后，将依据教育部有关规定进行新生资格审查和身体复查，经复查不合格者，学校将视情况予以处理，直至取消入学资格。凡发现以弄虚作假手段取得入学资格者，均取消其入学资格。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在校学习期间，学校按照教育部发布的《普通高等学校招收和培养香港特别行政区、澳门特别行政区及台湾地区学生的规定》、《西南大学学生管理规定》和《西南大学港澳台学生管理办法》进行管理，政治课和军训课可根据《西南大学进一步规范设置港澳台学生政治课和军训课等类课程教学计划的意见》选择其他国情类课程进行学分替代</w:t>
      </w:r>
      <w:r>
        <w:rPr>
          <w:rFonts w:hint="eastAsia" w:ascii="SimSun" w:hAnsi="SimSun" w:eastAsia="SimSun" w:cs="SimSun"/>
          <w:i w:val="0"/>
          <w:iCs w:val="0"/>
          <w:caps w:val="0"/>
          <w:color w:val="000000"/>
          <w:spacing w:val="0"/>
          <w:sz w:val="14"/>
          <w:szCs w:val="14"/>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i w:val="0"/>
          <w:iCs w:val="0"/>
          <w:caps w:val="0"/>
          <w:color w:val="000000"/>
          <w:spacing w:val="0"/>
          <w:sz w:val="14"/>
          <w:szCs w:val="14"/>
        </w:rPr>
      </w:pPr>
      <w:r>
        <w:rPr>
          <w:rStyle w:val="5"/>
          <w:rFonts w:hint="eastAsia" w:ascii="SimSun" w:hAnsi="SimSun" w:eastAsia="SimSun" w:cs="SimSun"/>
          <w:i w:val="0"/>
          <w:iCs w:val="0"/>
          <w:caps w:val="0"/>
          <w:color w:val="000000"/>
          <w:spacing w:val="0"/>
          <w:sz w:val="16"/>
          <w:szCs w:val="16"/>
          <w:bdr w:val="none" w:color="auto" w:sz="0" w:space="0"/>
          <w:shd w:val="clear" w:fill="FFFFFF"/>
        </w:rPr>
        <w:t>十、联系方式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4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电话：86-23-68252513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4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传真：86-23-68367777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4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邮箱：zs2006@swu.edu.cn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4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网址：</w:t>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fldChar w:fldCharType="begin"/>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instrText xml:space="preserve"> HYPERLINK "http://bkzsw.swu.edu.cn/" </w:instrText>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fldChar w:fldCharType="separate"/>
      </w:r>
      <w:r>
        <w:rPr>
          <w:rStyle w:val="6"/>
          <w:rFonts w:hint="eastAsia" w:ascii="SimSun" w:hAnsi="SimSun" w:eastAsia="SimSun" w:cs="SimSun"/>
          <w:i w:val="0"/>
          <w:iCs w:val="0"/>
          <w:caps w:val="0"/>
          <w:color w:val="000000"/>
          <w:spacing w:val="0"/>
          <w:sz w:val="16"/>
          <w:szCs w:val="16"/>
          <w:u w:val="none"/>
          <w:bdr w:val="none" w:color="auto" w:sz="0" w:space="0"/>
          <w:shd w:val="clear" w:fill="FFFFFF"/>
        </w:rPr>
        <w:t>http://www.swu.edu.cn</w:t>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fldChar w:fldCharType="end"/>
      </w:r>
      <w:r>
        <w:rPr>
          <w:rFonts w:hint="eastAsia" w:ascii="SimSun" w:hAnsi="SimSun" w:eastAsia="SimSun" w:cs="SimSun"/>
          <w:i w:val="0"/>
          <w:iCs w:val="0"/>
          <w:caps w:val="0"/>
          <w:color w:val="000000"/>
          <w:spacing w:val="0"/>
          <w:sz w:val="16"/>
          <w:szCs w:val="16"/>
          <w:bdr w:val="none" w:color="auto" w:sz="0" w:space="0"/>
          <w:shd w:val="clear" w:fill="FFFFFF"/>
        </w:rPr>
        <w:t> （西南大学主页）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     </w:t>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fldChar w:fldCharType="begin"/>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instrText xml:space="preserve"> HYPERLINK "http://bkzsw.swu.edu.cn/" </w:instrText>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fldChar w:fldCharType="separate"/>
      </w:r>
      <w:r>
        <w:rPr>
          <w:rStyle w:val="6"/>
          <w:rFonts w:hint="eastAsia" w:ascii="SimSun" w:hAnsi="SimSun" w:eastAsia="SimSun" w:cs="SimSun"/>
          <w:i w:val="0"/>
          <w:iCs w:val="0"/>
          <w:caps w:val="0"/>
          <w:color w:val="000000"/>
          <w:spacing w:val="0"/>
          <w:sz w:val="16"/>
          <w:szCs w:val="16"/>
          <w:u w:val="none"/>
          <w:bdr w:val="none" w:color="auto" w:sz="0" w:space="0"/>
          <w:shd w:val="clear" w:fill="FFFFFF"/>
        </w:rPr>
        <w:t>http://bkzsw.swu.edu.cn</w:t>
      </w:r>
      <w:r>
        <w:rPr>
          <w:rFonts w:hint="eastAsia" w:ascii="Microsoft YaHei" w:hAnsi="Microsoft YaHei" w:eastAsia="Microsoft YaHei" w:cs="Microsoft YaHei"/>
          <w:i w:val="0"/>
          <w:iCs w:val="0"/>
          <w:caps w:val="0"/>
          <w:color w:val="353535"/>
          <w:spacing w:val="0"/>
          <w:sz w:val="13"/>
          <w:szCs w:val="13"/>
          <w:u w:val="none"/>
          <w:bdr w:val="none" w:color="auto" w:sz="0" w:space="0"/>
          <w:shd w:val="clear" w:fill="FFFFFF"/>
        </w:rPr>
        <w:fldChar w:fldCharType="end"/>
      </w:r>
      <w:r>
        <w:rPr>
          <w:rFonts w:hint="eastAsia" w:ascii="SimSun" w:hAnsi="SimSun" w:eastAsia="SimSun" w:cs="SimSun"/>
          <w:i w:val="0"/>
          <w:iCs w:val="0"/>
          <w:caps w:val="0"/>
          <w:color w:val="000000"/>
          <w:spacing w:val="0"/>
          <w:sz w:val="16"/>
          <w:szCs w:val="16"/>
          <w:bdr w:val="none" w:color="auto" w:sz="0" w:space="0"/>
          <w:shd w:val="clear" w:fill="FFFFFF"/>
        </w:rPr>
        <w:t> （西南大学本科招生网）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4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地址：重庆市北碚区天生路2号.西南大学招生办公室    400715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4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6"/>
          <w:szCs w:val="16"/>
          <w:bdr w:val="none" w:color="auto" w:sz="0" w:space="0"/>
          <w:shd w:val="clear" w:fill="FFFFFF"/>
        </w:rPr>
        <w:t>本简章适用于西南大学2023年招收台湾高中毕业生工作，西南大学招生办公室负责解释。</w:t>
      </w:r>
    </w:p>
    <w:p>
      <w:pPr>
        <w:rPr>
          <w:rFonts w:hint="eastAsia" w:ascii="Microsoft YaHei" w:hAnsi="Microsoft YaHei" w:eastAsia="Microsoft YaHei" w:cs="Microsoft YaHei"/>
          <w:b/>
          <w:bCs/>
          <w:i w:val="0"/>
          <w:iCs w:val="0"/>
          <w:caps w:val="0"/>
          <w:color w:val="000000"/>
          <w:spacing w:val="0"/>
          <w:sz w:val="18"/>
          <w:szCs w:val="18"/>
          <w:shd w:val="clear" w:fill="FFFFFF"/>
          <w:lang w:val="en-US" w:eastAsia="zh-CN"/>
        </w:rPr>
      </w:pPr>
      <w:r>
        <w:rPr>
          <w:rFonts w:hint="eastAsia" w:ascii="Microsoft YaHei" w:hAnsi="Microsoft YaHei" w:eastAsia="Microsoft YaHei" w:cs="Microsoft YaHei"/>
          <w:b/>
          <w:bCs/>
          <w:i w:val="0"/>
          <w:iCs w:val="0"/>
          <w:caps w:val="0"/>
          <w:color w:val="000000"/>
          <w:spacing w:val="0"/>
          <w:sz w:val="18"/>
          <w:szCs w:val="18"/>
          <w:shd w:val="clear" w:fill="FFFFFF"/>
          <w:lang w:val="en-US" w:eastAsia="zh-CN"/>
        </w:rPr>
        <w:t>网址：http://bkzsw.swu.edu.cn/s/bkzs/tzgg/20230112/4935674.html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6441534"/>
    <w:rsid w:val="56441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2023-02-10T18:14:00Z</dcterms:created>
  <dc:creator>阿Co</dc:creator>
  <cp:lastModifiedBy>阿Co</cp:lastModifiedBy>
  <dcterms:modified xsi:type="dcterms:W3CDTF">2023-02-10T18:16:14Z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F124140EB1D04795B5645C1855CDE313</vt:lpwstr>
  </property>
</Properties>
</file>