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����" w:hAnsi="����" w:eastAsia="����" w:cs="����"/>
          <w:b/>
          <w:bCs/>
          <w:i w:val="0"/>
          <w:iCs w:val="0"/>
          <w:caps w:val="0"/>
          <w:color w:val="B80303"/>
          <w:spacing w:val="0"/>
          <w:sz w:val="22"/>
          <w:szCs w:val="22"/>
          <w:shd w:val="clear" w:fill="FFFFFF"/>
        </w:rPr>
      </w:pPr>
      <w:r>
        <w:rPr>
          <w:rFonts w:ascii="����" w:hAnsi="����" w:eastAsia="����" w:cs="����"/>
          <w:b/>
          <w:bCs/>
          <w:i w:val="0"/>
          <w:iCs w:val="0"/>
          <w:caps w:val="0"/>
          <w:color w:val="B80303"/>
          <w:spacing w:val="0"/>
          <w:sz w:val="22"/>
          <w:szCs w:val="22"/>
          <w:shd w:val="clear" w:fill="FFFFFF"/>
        </w:rPr>
        <w:t>西南民族大学2023年依据台湾地区学测成绩招收台湾高中毕业生招生简章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62"/>
        <w:jc w:val="left"/>
        <w:rPr>
          <w:rFonts w:ascii="Microsoft YaHei" w:hAnsi="Microsoft YaHei" w:eastAsia="Microsoft YaHei" w:cs="Microsoft YaHei"/>
          <w:i w:val="0"/>
          <w:iCs w:val="0"/>
          <w:caps w:val="0"/>
          <w:color w:val="3C3C3C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3C3C3C"/>
          <w:spacing w:val="0"/>
          <w:kern w:val="0"/>
          <w:sz w:val="14"/>
          <w:szCs w:val="14"/>
          <w:bdr w:val="none" w:color="auto" w:sz="0" w:space="0"/>
          <w:shd w:val="clear" w:fill="FFFFFF"/>
          <w:lang w:val="en-US" w:eastAsia="zh-CN" w:bidi="ar"/>
        </w:rPr>
        <w:t>二、申请条件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42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kern w:val="0"/>
          <w:sz w:val="14"/>
          <w:szCs w:val="14"/>
          <w:bdr w:val="none" w:color="auto" w:sz="0" w:space="0"/>
          <w:shd w:val="clear" w:fill="FFFFFF"/>
          <w:lang w:val="en-US" w:eastAsia="zh-CN" w:bidi="ar"/>
        </w:rPr>
        <w:t>（一）持有《台湾居民居住证》或《台湾居民来往大陆通行证》及在台湾居住的有效身份证明，考生所持证件须在有效期之内。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42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kern w:val="0"/>
          <w:sz w:val="14"/>
          <w:szCs w:val="14"/>
          <w:bdr w:val="none" w:color="auto" w:sz="0" w:space="0"/>
          <w:shd w:val="clear" w:fill="FFFFFF"/>
          <w:lang w:val="en-US" w:eastAsia="zh-CN" w:bidi="ar"/>
        </w:rPr>
        <w:t>（二）参加当年学测且在</w:t>
      </w:r>
      <w:bookmarkStart w:id="0" w:name="_GoBack"/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kern w:val="0"/>
          <w:sz w:val="14"/>
          <w:szCs w:val="14"/>
          <w:bdr w:val="none" w:color="auto" w:sz="0" w:space="0"/>
          <w:shd w:val="clear" w:fill="FFFFFF"/>
          <w:lang w:val="en-US" w:eastAsia="zh-CN" w:bidi="ar"/>
        </w:rPr>
        <w:t>语文、数学、英文考试科目中任意一科成绩达到均标级以上</w:t>
      </w:r>
      <w:bookmarkEnd w:id="0"/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kern w:val="0"/>
          <w:sz w:val="14"/>
          <w:szCs w:val="14"/>
          <w:bdr w:val="none" w:color="auto" w:sz="0" w:space="0"/>
          <w:shd w:val="clear" w:fill="FFFFFF"/>
          <w:lang w:val="en-US" w:eastAsia="zh-CN" w:bidi="ar"/>
        </w:rPr>
        <w:t>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42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kern w:val="0"/>
          <w:sz w:val="14"/>
          <w:szCs w:val="14"/>
          <w:bdr w:val="none" w:color="auto" w:sz="0" w:space="0"/>
          <w:shd w:val="clear" w:fill="FFFFFF"/>
          <w:lang w:val="en-US" w:eastAsia="zh-CN" w:bidi="ar"/>
        </w:rPr>
        <w:t>（三）品行端正，身体健康状况应符合《普通高等学校招生体检工作指导意见》中的相关规定。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42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kern w:val="0"/>
          <w:sz w:val="14"/>
          <w:szCs w:val="14"/>
          <w:bdr w:val="none" w:color="auto" w:sz="0" w:space="0"/>
          <w:shd w:val="clear" w:fill="FFFFFF"/>
          <w:lang w:val="en-US" w:eastAsia="zh-CN" w:bidi="ar"/>
        </w:rPr>
        <w:t>台湾高中毕业生必须同时具备以上三个条件方可向我校提交申请。</w:t>
      </w:r>
    </w:p>
    <w:p>
      <w:r>
        <w:drawing>
          <wp:inline distT="0" distB="0" distL="114300" distR="114300">
            <wp:extent cx="5274310" cy="2831465"/>
            <wp:effectExtent l="0" t="0" r="8890" b="635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8314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44"/>
        <w:jc w:val="left"/>
        <w:rPr>
          <w:rFonts w:ascii="Microsoft YaHei" w:hAnsi="Microsoft YaHei" w:eastAsia="Microsoft YaHei" w:cs="Microsoft YaHei"/>
          <w:i w:val="0"/>
          <w:iCs w:val="0"/>
          <w:caps w:val="0"/>
          <w:color w:val="3C3C3C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3C3C3C"/>
          <w:spacing w:val="0"/>
          <w:kern w:val="0"/>
          <w:sz w:val="14"/>
          <w:szCs w:val="14"/>
          <w:bdr w:val="none" w:color="auto" w:sz="0" w:space="0"/>
          <w:shd w:val="clear" w:fill="FFFFFF"/>
          <w:lang w:val="en-US" w:eastAsia="zh-CN" w:bidi="ar"/>
        </w:rPr>
        <w:t>五、审核及录取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42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kern w:val="0"/>
          <w:sz w:val="14"/>
          <w:szCs w:val="14"/>
          <w:bdr w:val="none" w:color="auto" w:sz="0" w:space="0"/>
          <w:shd w:val="clear" w:fill="FFFFFF"/>
          <w:lang w:val="en-US" w:eastAsia="zh-CN" w:bidi="ar"/>
        </w:rPr>
        <w:t>（一）学校将在2023年4月1日至5月14日审核报考的台湾学生申请材料。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42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kern w:val="0"/>
          <w:sz w:val="14"/>
          <w:szCs w:val="14"/>
          <w:bdr w:val="none" w:color="auto" w:sz="0" w:space="0"/>
          <w:shd w:val="clear" w:fill="FFFFFF"/>
          <w:lang w:val="en-US" w:eastAsia="zh-CN" w:bidi="ar"/>
        </w:rPr>
        <w:t>（二）考生应及时登录系统查看审核结果。系统显示需更正或补充材料的，考生应在规定时间内更正或补充有关材料，提交后及时查看审核结果，逾期提交不再受理。系统显示初审不通过的考生不得参加录取。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42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kern w:val="0"/>
          <w:sz w:val="14"/>
          <w:szCs w:val="14"/>
          <w:bdr w:val="none" w:color="auto" w:sz="0" w:space="0"/>
          <w:shd w:val="clear" w:fill="FFFFFF"/>
          <w:lang w:val="en-US" w:eastAsia="zh-CN" w:bidi="ar"/>
        </w:rPr>
        <w:t>（三）学校依据学测成绩、专业志愿顺序等择优选拔录取。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42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kern w:val="0"/>
          <w:sz w:val="14"/>
          <w:szCs w:val="14"/>
          <w:bdr w:val="none" w:color="auto" w:sz="0" w:space="0"/>
          <w:shd w:val="clear" w:fill="FFFFFF"/>
          <w:lang w:val="en-US" w:eastAsia="zh-CN" w:bidi="ar"/>
        </w:rPr>
        <w:t>（四）学校将于2023年5月15日前将预录取名单上传至系统，系统将于5月15日统一公布拟录取名单。考生须于5月15日至19日期间登录系统查询本人录取情况，进行录取确认。逾期未确认的考生视为放弃录取资格，且不得参加征集志愿报名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42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kern w:val="0"/>
          <w:sz w:val="14"/>
          <w:szCs w:val="14"/>
          <w:bdr w:val="none" w:color="auto" w:sz="0" w:space="0"/>
          <w:shd w:val="clear" w:fill="FFFFFF"/>
          <w:lang w:val="en-US" w:eastAsia="zh-CN" w:bidi="ar"/>
        </w:rPr>
        <w:t>（五）如果未完成招生计划，学校将通过征集志愿进行补录。参加征集志愿的考生应于2023年5月21日至31日报名，学校于2023年6月1日至20日进行审核、录取。考生须于2023年6月21日至25日登录系统查询本人录取情况，进行录取确认。逾期未确认的考生视为放弃录取资格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42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kern w:val="0"/>
          <w:sz w:val="14"/>
          <w:szCs w:val="14"/>
          <w:bdr w:val="none" w:color="auto" w:sz="0" w:space="0"/>
          <w:shd w:val="clear" w:fill="FFFFFF"/>
          <w:lang w:val="en-US" w:eastAsia="zh-CN" w:bidi="ar"/>
        </w:rPr>
        <w:t>（六）学校于2023年7月底前寄发录取通知书。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44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3C3C3C"/>
          <w:spacing w:val="0"/>
          <w:kern w:val="0"/>
          <w:sz w:val="14"/>
          <w:szCs w:val="14"/>
          <w:bdr w:val="none" w:color="auto" w:sz="0" w:space="0"/>
          <w:shd w:val="clear" w:fill="FFFFFF"/>
          <w:lang w:val="en-US" w:eastAsia="zh-CN" w:bidi="ar"/>
        </w:rPr>
        <w:t>六、入学及资格复查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42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kern w:val="0"/>
          <w:sz w:val="14"/>
          <w:szCs w:val="14"/>
          <w:bdr w:val="none" w:color="auto" w:sz="0" w:space="0"/>
          <w:shd w:val="clear" w:fill="FFFFFF"/>
          <w:lang w:val="en-US" w:eastAsia="zh-CN" w:bidi="ar"/>
        </w:rPr>
        <w:t>（一）入学报到：录取的学生请在录取通知书规定的日期内到学校报到。具体事宜参考《西南民族大学新生入学须知》。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42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kern w:val="0"/>
          <w:sz w:val="14"/>
          <w:szCs w:val="14"/>
          <w:bdr w:val="none" w:color="auto" w:sz="0" w:space="0"/>
          <w:shd w:val="clear" w:fill="FFFFFF"/>
          <w:lang w:val="en-US" w:eastAsia="zh-CN" w:bidi="ar"/>
        </w:rPr>
        <w:t>（二）新生入学报到时，须持有效的《台湾居民来往大陆通行证》。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42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kern w:val="0"/>
          <w:sz w:val="14"/>
          <w:szCs w:val="14"/>
          <w:bdr w:val="none" w:color="auto" w:sz="0" w:space="0"/>
          <w:shd w:val="clear" w:fill="FFFFFF"/>
          <w:lang w:val="en-US" w:eastAsia="zh-CN" w:bidi="ar"/>
        </w:rPr>
        <w:t>（三）新生入校后，学校将核查其入学资格，凡不符合台湾学测生录取条件或弄虚作假者，学校将取消其入学资格。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42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kern w:val="0"/>
          <w:sz w:val="14"/>
          <w:szCs w:val="14"/>
          <w:bdr w:val="none" w:color="auto" w:sz="0" w:space="0"/>
          <w:shd w:val="clear" w:fill="FFFFFF"/>
          <w:lang w:val="en-US" w:eastAsia="zh-CN" w:bidi="ar"/>
        </w:rPr>
        <w:t>（四）录取考生的体检标准按照教育部《普通高等学校招生体检工作指导意见》（教学〔2003〕3号）等有关规定执行。新生入学后，若发现不符合体检要求或不宜就读已录取专业者，按有关学籍管理规定办理。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44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3C3C3C"/>
          <w:spacing w:val="0"/>
          <w:kern w:val="0"/>
          <w:sz w:val="14"/>
          <w:szCs w:val="14"/>
          <w:bdr w:val="none" w:color="auto" w:sz="0" w:space="0"/>
          <w:shd w:val="clear" w:fill="FFFFFF"/>
          <w:lang w:val="en-US" w:eastAsia="zh-CN" w:bidi="ar"/>
        </w:rPr>
        <w:t>七、其他规定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42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kern w:val="0"/>
          <w:sz w:val="14"/>
          <w:szCs w:val="14"/>
          <w:bdr w:val="none" w:color="auto" w:sz="0" w:space="0"/>
          <w:shd w:val="clear" w:fill="FFFFFF"/>
          <w:lang w:val="en-US" w:eastAsia="zh-CN" w:bidi="ar"/>
        </w:rPr>
        <w:t>（一）学生在校期间，学校按照《普通高等学校招收和培养香港特别行政区、澳门特别行政区及台湾地区学生的规定》（教港澳台〔2016〕96号）进行管理。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42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kern w:val="0"/>
          <w:sz w:val="14"/>
          <w:szCs w:val="14"/>
          <w:bdr w:val="none" w:color="auto" w:sz="0" w:space="0"/>
          <w:shd w:val="clear" w:fill="FFFFFF"/>
          <w:lang w:val="en-US" w:eastAsia="zh-CN" w:bidi="ar"/>
        </w:rPr>
        <w:t>（二）学生在学校规定年限内，修完教学计划规定的内容，达到毕业要求准予毕业，由学校颁发本科毕业证书。毕业生符合《中华人民共和国学位条例》规定的，将授予其学士学位。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6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kern w:val="0"/>
          <w:sz w:val="14"/>
          <w:szCs w:val="14"/>
          <w:bdr w:val="none" w:color="auto" w:sz="0" w:space="0"/>
          <w:shd w:val="clear" w:fill="FFFFFF"/>
          <w:lang w:val="en-US" w:eastAsia="zh-CN" w:bidi="ar"/>
        </w:rPr>
        <w:t>（三）台湾免试生的学费标准与内地学生相同，最终收费标准以四川省发改委核定为准。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6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kern w:val="0"/>
          <w:sz w:val="14"/>
          <w:szCs w:val="14"/>
          <w:bdr w:val="none" w:color="auto" w:sz="0" w:space="0"/>
          <w:shd w:val="clear" w:fill="FFFFFF"/>
          <w:lang w:val="en-US" w:eastAsia="zh-CN" w:bidi="ar"/>
        </w:rPr>
        <w:t>（四）学生在读期间可根据自身表现申请相关奖学金。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44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3C3C3C"/>
          <w:spacing w:val="0"/>
          <w:kern w:val="0"/>
          <w:sz w:val="14"/>
          <w:szCs w:val="14"/>
          <w:bdr w:val="none" w:color="auto" w:sz="0" w:space="0"/>
          <w:shd w:val="clear" w:fill="FFFFFF"/>
          <w:lang w:val="en-US" w:eastAsia="zh-CN" w:bidi="ar"/>
        </w:rPr>
        <w:t>八、咨询及联系方式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2030" w:right="0" w:hanging="140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kern w:val="0"/>
          <w:sz w:val="14"/>
          <w:szCs w:val="14"/>
          <w:bdr w:val="none" w:color="auto" w:sz="0" w:space="0"/>
          <w:shd w:val="clear" w:fill="FFFFFF"/>
          <w:lang w:val="en-US" w:eastAsia="zh-CN" w:bidi="ar"/>
        </w:rPr>
        <w:t>通讯地址：成都市双流区大件路文星段168号西南民族大学招生办公室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6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kern w:val="0"/>
          <w:sz w:val="14"/>
          <w:szCs w:val="14"/>
          <w:bdr w:val="none" w:color="auto" w:sz="0" w:space="0"/>
          <w:shd w:val="clear" w:fill="FFFFFF"/>
          <w:lang w:val="en-US" w:eastAsia="zh-CN" w:bidi="ar"/>
        </w:rPr>
        <w:t>邮政编码：610225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6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kern w:val="0"/>
          <w:sz w:val="14"/>
          <w:szCs w:val="14"/>
          <w:bdr w:val="none" w:color="auto" w:sz="0" w:space="0"/>
          <w:shd w:val="clear" w:fill="FFFFFF"/>
          <w:lang w:val="en-US" w:eastAsia="zh-CN" w:bidi="ar"/>
        </w:rPr>
        <w:t>咨询电话： +86-28-85522012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6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kern w:val="0"/>
          <w:sz w:val="14"/>
          <w:szCs w:val="14"/>
          <w:bdr w:val="none" w:color="auto" w:sz="0" w:space="0"/>
          <w:shd w:val="clear" w:fill="FFFFFF"/>
          <w:lang w:val="en-US" w:eastAsia="zh-CN" w:bidi="ar"/>
        </w:rPr>
        <w:t>学校网址： </w:t>
      </w:r>
      <w:r>
        <w:rPr>
          <w:rFonts w:ascii="����" w:hAnsi="����" w:eastAsia="����" w:cs="����"/>
          <w:i w:val="0"/>
          <w:iCs w:val="0"/>
          <w:caps w:val="0"/>
          <w:color w:val="333333"/>
          <w:spacing w:val="0"/>
          <w:kern w:val="0"/>
          <w:sz w:val="14"/>
          <w:szCs w:val="14"/>
          <w:u w:val="none"/>
          <w:bdr w:val="none" w:color="auto" w:sz="0" w:space="0"/>
          <w:shd w:val="clear" w:fill="FFFFFF"/>
          <w:lang w:val="en-US" w:eastAsia="zh-CN" w:bidi="ar"/>
        </w:rPr>
        <w:fldChar w:fldCharType="begin"/>
      </w:r>
      <w:r>
        <w:rPr>
          <w:rFonts w:ascii="����" w:hAnsi="����" w:eastAsia="����" w:cs="����"/>
          <w:i w:val="0"/>
          <w:iCs w:val="0"/>
          <w:caps w:val="0"/>
          <w:color w:val="333333"/>
          <w:spacing w:val="0"/>
          <w:kern w:val="0"/>
          <w:sz w:val="14"/>
          <w:szCs w:val="14"/>
          <w:u w:val="none"/>
          <w:bdr w:val="none" w:color="auto" w:sz="0" w:space="0"/>
          <w:shd w:val="clear" w:fill="FFFFFF"/>
          <w:lang w:val="en-US" w:eastAsia="zh-CN" w:bidi="ar"/>
        </w:rPr>
        <w:instrText xml:space="preserve"> HYPERLINK "http://www.swun.edu.cn/" </w:instrText>
      </w:r>
      <w:r>
        <w:rPr>
          <w:rFonts w:ascii="����" w:hAnsi="����" w:eastAsia="����" w:cs="����"/>
          <w:i w:val="0"/>
          <w:iCs w:val="0"/>
          <w:caps w:val="0"/>
          <w:color w:val="333333"/>
          <w:spacing w:val="0"/>
          <w:kern w:val="0"/>
          <w:sz w:val="14"/>
          <w:szCs w:val="14"/>
          <w:u w:val="none"/>
          <w:bdr w:val="none" w:color="auto" w:sz="0" w:space="0"/>
          <w:shd w:val="clear" w:fill="FFFFFF"/>
          <w:lang w:val="en-US" w:eastAsia="zh-CN" w:bidi="ar"/>
        </w:rPr>
        <w:fldChar w:fldCharType="separate"/>
      </w:r>
      <w:r>
        <w:rPr>
          <w:rStyle w:val="4"/>
          <w:rFonts w:hint="default" w:ascii="����" w:hAnsi="����" w:eastAsia="����" w:cs="����"/>
          <w:i w:val="0"/>
          <w:iCs w:val="0"/>
          <w:caps w:val="0"/>
          <w:color w:val="333333"/>
          <w:spacing w:val="0"/>
          <w:sz w:val="14"/>
          <w:szCs w:val="14"/>
          <w:u w:val="none"/>
          <w:bdr w:val="none" w:color="auto" w:sz="0" w:space="0"/>
          <w:shd w:val="clear" w:fill="FFFFFF"/>
        </w:rPr>
        <w:t>www.swun.edu.cn</w:t>
      </w:r>
      <w:r>
        <w:rPr>
          <w:rFonts w:hint="default" w:ascii="����" w:hAnsi="����" w:eastAsia="����" w:cs="����"/>
          <w:i w:val="0"/>
          <w:iCs w:val="0"/>
          <w:caps w:val="0"/>
          <w:color w:val="333333"/>
          <w:spacing w:val="0"/>
          <w:kern w:val="0"/>
          <w:sz w:val="14"/>
          <w:szCs w:val="14"/>
          <w:u w:val="none"/>
          <w:bdr w:val="none" w:color="auto" w:sz="0" w:space="0"/>
          <w:shd w:val="clear" w:fill="FFFFFF"/>
          <w:lang w:val="en-US" w:eastAsia="zh-CN" w:bidi="ar"/>
        </w:rPr>
        <w:fldChar w:fldCharType="end"/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60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kern w:val="0"/>
          <w:sz w:val="14"/>
          <w:szCs w:val="14"/>
          <w:bdr w:val="none" w:color="auto" w:sz="0" w:space="0"/>
          <w:shd w:val="clear" w:fill="FFFFFF"/>
          <w:lang w:val="en-US" w:eastAsia="zh-CN" w:bidi="ar"/>
        </w:rPr>
        <w:t>电子信箱：xnmdzb@swun.edu.cn</w:t>
      </w:r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0" w:afterAutospacing="0"/>
        <w:ind w:left="0" w:right="0" w:firstLine="542"/>
        <w:jc w:val="left"/>
        <w:rPr>
          <w:rFonts w:hint="eastAsia" w:ascii="Microsoft YaHei" w:hAnsi="Microsoft YaHei" w:eastAsia="Microsoft YaHei" w:cs="Microsoft YaHei"/>
          <w:i w:val="0"/>
          <w:iCs w:val="0"/>
          <w:caps w:val="0"/>
          <w:color w:val="3C3C3C"/>
          <w:spacing w:val="0"/>
          <w:sz w:val="14"/>
          <w:szCs w:val="14"/>
        </w:rPr>
      </w:pPr>
      <w:r>
        <w:rPr>
          <w:rFonts w:hint="eastAsia" w:ascii="Microsoft YaHei" w:hAnsi="Microsoft YaHei" w:eastAsia="Microsoft YaHei" w:cs="Microsoft YaHei"/>
          <w:b/>
          <w:bCs/>
          <w:i w:val="0"/>
          <w:iCs w:val="0"/>
          <w:caps w:val="0"/>
          <w:color w:val="3C3C3C"/>
          <w:spacing w:val="0"/>
          <w:kern w:val="0"/>
          <w:sz w:val="14"/>
          <w:szCs w:val="14"/>
          <w:bdr w:val="none" w:color="auto" w:sz="0" w:space="0"/>
          <w:shd w:val="clear" w:fill="FFFFFF"/>
          <w:lang w:val="en-US" w:eastAsia="zh-CN" w:bidi="ar"/>
        </w:rPr>
        <w:t>九、本简章由西南民族大学招生办公室负责解释。</w:t>
      </w:r>
    </w:p>
    <w:p>
      <w:p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网址：https://zs.swun.edu.cn/web/ShowInfo-LJw34Jmu%5Eaaafab%5EM3%5Eefj.html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����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  <w:font w:name="新細明體">
    <w:panose1 w:val="02020500000000000000"/>
    <w:charset w:val="88"/>
    <w:family w:val="auto"/>
    <w:pitch w:val="default"/>
    <w:sig w:usb0="A00002FF" w:usb1="28CFFCFA" w:usb2="00000016" w:usb3="00000000" w:csb0="00100001" w:csb1="00000000"/>
  </w:font>
  <w:font w:name="MS PGothic">
    <w:panose1 w:val="020B0600070205080204"/>
    <w:charset w:val="80"/>
    <w:family w:val="auto"/>
    <w:pitch w:val="default"/>
    <w:sig w:usb0="E00002FF" w:usb1="6AC7FDFB" w:usb2="08000012" w:usb3="00000000" w:csb0="4002009F" w:csb1="DFD7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WE2N2ZkNTNmNmQ5YjhjZWIwOTE2YWJhMGE2MTcxMWYifQ=="/>
  </w:docVars>
  <w:rsids>
    <w:rsidRoot w:val="21CF1C47"/>
    <w:rsid w:val="21CF1C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basedOn w:val="3"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2023-02-10T18:22:00Z</dcterms:created>
  <dc:creator>阿Co</dc:creator>
  <cp:lastModifiedBy>阿Co</cp:lastModifiedBy>
  <dcterms:modified xsi:type="dcterms:W3CDTF">2023-02-10T18:24:24Z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774B96C09FE441218D4677C00C98D29B</vt:lpwstr>
  </property>
</Properties>
</file>