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ind w:left="100" w:right="100" w:firstLine="0"/>
        <w:jc w:val="center"/>
        <w:rPr>
          <w:rFonts w:ascii="Arial" w:hAnsi="Arial" w:cs="Arial"/>
          <w:b/>
          <w:bCs/>
          <w:i w:val="0"/>
          <w:iCs w:val="0"/>
          <w:caps w:val="0"/>
          <w:color w:val="333333"/>
          <w:spacing w:val="10"/>
          <w:sz w:val="16"/>
          <w:szCs w:val="16"/>
        </w:rPr>
      </w:pPr>
      <w:r>
        <w:rPr>
          <w:rFonts w:hint="default" w:ascii="Arial" w:hAnsi="Arial" w:cs="Arial"/>
          <w:b/>
          <w:bCs/>
          <w:i w:val="0"/>
          <w:iCs w:val="0"/>
          <w:caps w:val="0"/>
          <w:color w:val="333333"/>
          <w:spacing w:val="10"/>
          <w:sz w:val="16"/>
          <w:szCs w:val="16"/>
          <w:bdr w:val="none" w:color="auto" w:sz="0" w:space="0"/>
          <w:shd w:val="clear" w:fill="FFFFFF"/>
        </w:rPr>
        <w:t>西安思源学院2023年依据“学测”成绩免试招收台湾高中毕业生招生简章</w:t>
      </w:r>
    </w:p>
    <w:p>
      <w:pPr>
        <w:keepNext w:val="0"/>
        <w:keepLines w:val="0"/>
        <w:widowControl/>
        <w:suppressLineNumbers w:val="0"/>
        <w:shd w:val="clear" w:fill="FFFFFF"/>
        <w:spacing w:before="200" w:beforeAutospacing="0" w:after="200" w:afterAutospacing="0" w:line="380" w:lineRule="atLeast"/>
        <w:ind w:left="200" w:right="200" w:firstLine="0"/>
        <w:jc w:val="left"/>
        <w:rPr>
          <w:rFonts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二、報名條件</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1. </w:t>
      </w:r>
      <w:r>
        <w:rPr>
          <w:rFonts w:hint="eastAsia" w:ascii="SimSun" w:hAnsi="SimSun" w:eastAsia="SimSun" w:cs="SimSun"/>
          <w:i w:val="0"/>
          <w:iCs w:val="0"/>
          <w:caps w:val="0"/>
          <w:color w:val="333333"/>
          <w:spacing w:val="15"/>
          <w:kern w:val="0"/>
          <w:sz w:val="24"/>
          <w:szCs w:val="24"/>
          <w:shd w:val="clear" w:fill="FFFFFF"/>
          <w:lang w:val="en-US" w:eastAsia="zh-CN" w:bidi="ar"/>
        </w:rPr>
        <w:t>具有臺灣居民居住證或臺灣居民來往大陸通行證和在臺灣居住的有效身份證明；</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2. </w:t>
      </w:r>
      <w:r>
        <w:rPr>
          <w:rFonts w:hint="eastAsia" w:ascii="SimSun" w:hAnsi="SimSun" w:eastAsia="SimSun" w:cs="SimSun"/>
          <w:i w:val="0"/>
          <w:iCs w:val="0"/>
          <w:caps w:val="0"/>
          <w:color w:val="333333"/>
          <w:spacing w:val="15"/>
          <w:kern w:val="0"/>
          <w:sz w:val="24"/>
          <w:szCs w:val="24"/>
          <w:shd w:val="clear" w:fill="FFFFFF"/>
          <w:lang w:val="en-US" w:eastAsia="zh-CN" w:bidi="ar"/>
        </w:rPr>
        <w:t>具有高中畢業學歷，參加臺灣地區大學入學考試學科能力測試（簡稱學測），</w:t>
      </w:r>
      <w:bookmarkStart w:id="0" w:name="_GoBack"/>
      <w:r>
        <w:rPr>
          <w:rFonts w:hint="eastAsia" w:ascii="SimSun" w:hAnsi="SimSun" w:eastAsia="SimSun" w:cs="SimSun"/>
          <w:i w:val="0"/>
          <w:iCs w:val="0"/>
          <w:caps w:val="0"/>
          <w:color w:val="333333"/>
          <w:spacing w:val="15"/>
          <w:kern w:val="0"/>
          <w:sz w:val="24"/>
          <w:szCs w:val="24"/>
          <w:shd w:val="clear" w:fill="FFFFFF"/>
          <w:lang w:val="en-US" w:eastAsia="zh-CN" w:bidi="ar"/>
        </w:rPr>
        <w:t>語文、數學、英文考試科目中任何一科成績達到均標級以上</w:t>
      </w:r>
      <w:bookmarkEnd w:id="0"/>
      <w:r>
        <w:rPr>
          <w:rFonts w:hint="eastAsia" w:ascii="SimSun" w:hAnsi="SimSun" w:eastAsia="SimSun" w:cs="SimSun"/>
          <w:i w:val="0"/>
          <w:iCs w:val="0"/>
          <w:caps w:val="0"/>
          <w:color w:val="333333"/>
          <w:spacing w:val="15"/>
          <w:kern w:val="0"/>
          <w:sz w:val="24"/>
          <w:szCs w:val="24"/>
          <w:shd w:val="clear" w:fill="FFFFFF"/>
          <w:lang w:val="en-US" w:eastAsia="zh-CN" w:bidi="ar"/>
        </w:rPr>
        <w:t>的高中畢業生。</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3. </w:t>
      </w:r>
      <w:r>
        <w:rPr>
          <w:rFonts w:hint="eastAsia" w:ascii="SimSun" w:hAnsi="SimSun" w:eastAsia="SimSun" w:cs="SimSun"/>
          <w:i w:val="0"/>
          <w:iCs w:val="0"/>
          <w:caps w:val="0"/>
          <w:color w:val="333333"/>
          <w:spacing w:val="15"/>
          <w:kern w:val="0"/>
          <w:sz w:val="24"/>
          <w:szCs w:val="24"/>
          <w:shd w:val="clear" w:fill="FFFFFF"/>
          <w:lang w:val="en-US" w:eastAsia="zh-CN" w:bidi="ar"/>
        </w:rPr>
        <w:t>身體狀況良好，無不良嗜好。</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三、錄取規則</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w:t>
      </w:r>
      <w:r>
        <w:rPr>
          <w:rFonts w:hint="eastAsia" w:ascii="SimSun" w:hAnsi="SimSun" w:eastAsia="SimSun" w:cs="SimSun"/>
          <w:i w:val="0"/>
          <w:iCs w:val="0"/>
          <w:caps w:val="0"/>
          <w:color w:val="333333"/>
          <w:spacing w:val="15"/>
          <w:kern w:val="0"/>
          <w:sz w:val="24"/>
          <w:szCs w:val="24"/>
          <w:shd w:val="clear" w:fill="FFFFFF"/>
          <w:lang w:val="en-US" w:eastAsia="zh-CN" w:bidi="ar"/>
        </w:rPr>
        <w:t>根據教育部</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學測</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成績免試招收臺灣高中畢業生有關規定进行錄取。</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四、申請方式</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1</w:t>
      </w:r>
      <w:r>
        <w:rPr>
          <w:rFonts w:hint="eastAsia" w:ascii="SimSun" w:hAnsi="SimSun" w:eastAsia="SimSun" w:cs="SimSun"/>
          <w:i w:val="0"/>
          <w:iCs w:val="0"/>
          <w:caps w:val="0"/>
          <w:color w:val="333333"/>
          <w:spacing w:val="15"/>
          <w:kern w:val="0"/>
          <w:sz w:val="24"/>
          <w:szCs w:val="24"/>
          <w:shd w:val="clear" w:fill="FFFFFF"/>
          <w:lang w:val="en-US" w:eastAsia="zh-CN" w:bidi="ar"/>
        </w:rPr>
        <w:t>．申請材料清單</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a.</w:t>
      </w:r>
      <w:r>
        <w:rPr>
          <w:rFonts w:hint="eastAsia" w:ascii="SimSun" w:hAnsi="SimSun" w:eastAsia="SimSun" w:cs="SimSun"/>
          <w:i w:val="0"/>
          <w:iCs w:val="0"/>
          <w:caps w:val="0"/>
          <w:color w:val="333333"/>
          <w:spacing w:val="15"/>
          <w:kern w:val="0"/>
          <w:sz w:val="24"/>
          <w:szCs w:val="24"/>
          <w:shd w:val="clear" w:fill="FFFFFF"/>
          <w:lang w:val="en-US" w:eastAsia="zh-CN" w:bidi="ar"/>
        </w:rPr>
        <w:t>西安思源學院</w:t>
      </w:r>
      <w:r>
        <w:rPr>
          <w:rFonts w:hint="default" w:ascii="Arial" w:hAnsi="Arial" w:cs="Arial" w:eastAsiaTheme="minorEastAsia"/>
          <w:i w:val="0"/>
          <w:iCs w:val="0"/>
          <w:caps w:val="0"/>
          <w:color w:val="333333"/>
          <w:spacing w:val="15"/>
          <w:kern w:val="0"/>
          <w:sz w:val="24"/>
          <w:szCs w:val="24"/>
          <w:shd w:val="clear" w:fill="FFFFFF"/>
          <w:lang w:val="en-US" w:eastAsia="zh-CN" w:bidi="ar"/>
        </w:rPr>
        <w:t>2023</w:t>
      </w:r>
      <w:r>
        <w:rPr>
          <w:rFonts w:hint="eastAsia" w:ascii="SimSun" w:hAnsi="SimSun" w:eastAsia="SimSun" w:cs="SimSun"/>
          <w:i w:val="0"/>
          <w:iCs w:val="0"/>
          <w:caps w:val="0"/>
          <w:color w:val="333333"/>
          <w:spacing w:val="15"/>
          <w:kern w:val="0"/>
          <w:sz w:val="24"/>
          <w:szCs w:val="24"/>
          <w:shd w:val="clear" w:fill="FFFFFF"/>
          <w:lang w:val="en-US" w:eastAsia="zh-CN" w:bidi="ar"/>
        </w:rPr>
        <w:t>年依據</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學測</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成績免試招收臺灣高中畢業生申請表（見附件）；</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b.</w:t>
      </w:r>
      <w:r>
        <w:rPr>
          <w:rFonts w:hint="eastAsia" w:ascii="SimSun" w:hAnsi="SimSun" w:eastAsia="SimSun" w:cs="SimSun"/>
          <w:i w:val="0"/>
          <w:iCs w:val="0"/>
          <w:caps w:val="0"/>
          <w:color w:val="333333"/>
          <w:spacing w:val="15"/>
          <w:kern w:val="0"/>
          <w:sz w:val="24"/>
          <w:szCs w:val="24"/>
          <w:shd w:val="clear" w:fill="FFFFFF"/>
          <w:lang w:val="en-US" w:eastAsia="zh-CN" w:bidi="ar"/>
        </w:rPr>
        <w:t>臺灣地區居民居住證或臺灣居民往來大陸通行證影本，及臺灣地區居民身份證明影本；</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c.“</w:t>
      </w:r>
      <w:r>
        <w:rPr>
          <w:rFonts w:hint="eastAsia" w:ascii="SimSun" w:hAnsi="SimSun" w:eastAsia="SimSun" w:cs="SimSun"/>
          <w:i w:val="0"/>
          <w:iCs w:val="0"/>
          <w:caps w:val="0"/>
          <w:color w:val="333333"/>
          <w:spacing w:val="15"/>
          <w:kern w:val="0"/>
          <w:sz w:val="24"/>
          <w:szCs w:val="24"/>
          <w:shd w:val="clear" w:fill="FFFFFF"/>
          <w:lang w:val="en-US" w:eastAsia="zh-CN" w:bidi="ar"/>
        </w:rPr>
        <w:t>學測</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成績單影本；</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d.</w:t>
      </w:r>
      <w:r>
        <w:rPr>
          <w:rFonts w:hint="eastAsia" w:ascii="SimSun" w:hAnsi="SimSun" w:eastAsia="SimSun" w:cs="SimSun"/>
          <w:i w:val="0"/>
          <w:iCs w:val="0"/>
          <w:caps w:val="0"/>
          <w:color w:val="333333"/>
          <w:spacing w:val="15"/>
          <w:kern w:val="0"/>
          <w:sz w:val="24"/>
          <w:szCs w:val="24"/>
          <w:shd w:val="clear" w:fill="FFFFFF"/>
          <w:lang w:val="en-US" w:eastAsia="zh-CN" w:bidi="ar"/>
        </w:rPr>
        <w:t>學生證封面及資訊頁影本；</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e.</w:t>
      </w:r>
      <w:r>
        <w:rPr>
          <w:rFonts w:hint="eastAsia" w:ascii="SimSun" w:hAnsi="SimSun" w:eastAsia="SimSun" w:cs="SimSun"/>
          <w:i w:val="0"/>
          <w:iCs w:val="0"/>
          <w:caps w:val="0"/>
          <w:color w:val="333333"/>
          <w:spacing w:val="15"/>
          <w:kern w:val="0"/>
          <w:sz w:val="24"/>
          <w:szCs w:val="24"/>
          <w:shd w:val="clear" w:fill="FFFFFF"/>
          <w:lang w:val="en-US" w:eastAsia="zh-CN" w:bidi="ar"/>
        </w:rPr>
        <w:t>申請者個人認為有必要提交的獲獎證書等證明材料。</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2. </w:t>
      </w:r>
      <w:r>
        <w:rPr>
          <w:rFonts w:hint="eastAsia" w:ascii="SimSun" w:hAnsi="SimSun" w:eastAsia="SimSun" w:cs="SimSun"/>
          <w:i w:val="0"/>
          <w:iCs w:val="0"/>
          <w:caps w:val="0"/>
          <w:color w:val="333333"/>
          <w:spacing w:val="15"/>
          <w:kern w:val="0"/>
          <w:sz w:val="24"/>
          <w:szCs w:val="24"/>
          <w:shd w:val="clear" w:fill="FFFFFF"/>
          <w:lang w:val="en-US" w:eastAsia="zh-CN" w:bidi="ar"/>
        </w:rPr>
        <w:t>申請材料提交方式</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a.</w:t>
      </w:r>
      <w:r>
        <w:rPr>
          <w:rFonts w:hint="eastAsia" w:ascii="SimSun" w:hAnsi="SimSun" w:eastAsia="SimSun" w:cs="SimSun"/>
          <w:i w:val="0"/>
          <w:iCs w:val="0"/>
          <w:caps w:val="0"/>
          <w:color w:val="333333"/>
          <w:spacing w:val="15"/>
          <w:kern w:val="0"/>
          <w:sz w:val="24"/>
          <w:szCs w:val="24"/>
          <w:shd w:val="clear" w:fill="FFFFFF"/>
          <w:lang w:val="en-US" w:eastAsia="zh-CN" w:bidi="ar"/>
        </w:rPr>
        <w:t>請將申請材料郵寄至西安思源學院港澳臺事務辦公室，郵寄位址：陝西省西安市灞橋區水安路</w:t>
      </w:r>
      <w:r>
        <w:rPr>
          <w:rFonts w:hint="default" w:ascii="Arial" w:hAnsi="Arial" w:cs="Arial" w:eastAsiaTheme="minorEastAsia"/>
          <w:i w:val="0"/>
          <w:iCs w:val="0"/>
          <w:caps w:val="0"/>
          <w:color w:val="333333"/>
          <w:spacing w:val="15"/>
          <w:kern w:val="0"/>
          <w:sz w:val="24"/>
          <w:szCs w:val="24"/>
          <w:shd w:val="clear" w:fill="FFFFFF"/>
          <w:lang w:val="en-US" w:eastAsia="zh-CN" w:bidi="ar"/>
        </w:rPr>
        <w:t>28</w:t>
      </w:r>
      <w:r>
        <w:rPr>
          <w:rFonts w:hint="eastAsia" w:ascii="SimSun" w:hAnsi="SimSun" w:eastAsia="SimSun" w:cs="SimSun"/>
          <w:i w:val="0"/>
          <w:iCs w:val="0"/>
          <w:caps w:val="0"/>
          <w:color w:val="333333"/>
          <w:spacing w:val="15"/>
          <w:kern w:val="0"/>
          <w:sz w:val="24"/>
          <w:szCs w:val="24"/>
          <w:shd w:val="clear" w:fill="FFFFFF"/>
          <w:lang w:val="en-US" w:eastAsia="zh-CN" w:bidi="ar"/>
        </w:rPr>
        <w:t>號西安思源學院港澳臺事務辦公室，郵遞區號：</w:t>
      </w:r>
      <w:r>
        <w:rPr>
          <w:rFonts w:hint="default" w:ascii="Arial" w:hAnsi="Arial" w:cs="Arial" w:eastAsiaTheme="minorEastAsia"/>
          <w:i w:val="0"/>
          <w:iCs w:val="0"/>
          <w:caps w:val="0"/>
          <w:color w:val="333333"/>
          <w:spacing w:val="15"/>
          <w:kern w:val="0"/>
          <w:sz w:val="24"/>
          <w:szCs w:val="24"/>
          <w:shd w:val="clear" w:fill="FFFFFF"/>
          <w:lang w:val="en-US" w:eastAsia="zh-CN" w:bidi="ar"/>
        </w:rPr>
        <w:t>710038</w:t>
      </w:r>
      <w:r>
        <w:rPr>
          <w:rFonts w:hint="eastAsia" w:ascii="SimSun" w:hAnsi="SimSun" w:eastAsia="SimSun" w:cs="SimSun"/>
          <w:i w:val="0"/>
          <w:iCs w:val="0"/>
          <w:caps w:val="0"/>
          <w:color w:val="333333"/>
          <w:spacing w:val="15"/>
          <w:kern w:val="0"/>
          <w:sz w:val="24"/>
          <w:szCs w:val="24"/>
          <w:shd w:val="clear" w:fill="FFFFFF"/>
          <w:lang w:val="en-US" w:eastAsia="zh-CN" w:bidi="ar"/>
        </w:rPr>
        <w:t>；電話：</w:t>
      </w:r>
      <w:r>
        <w:rPr>
          <w:rFonts w:hint="default" w:ascii="Arial" w:hAnsi="Arial" w:cs="Arial" w:eastAsiaTheme="minorEastAsia"/>
          <w:i w:val="0"/>
          <w:iCs w:val="0"/>
          <w:caps w:val="0"/>
          <w:color w:val="333333"/>
          <w:spacing w:val="15"/>
          <w:kern w:val="0"/>
          <w:sz w:val="24"/>
          <w:szCs w:val="24"/>
          <w:shd w:val="clear" w:fill="FFFFFF"/>
          <w:lang w:val="en-US" w:eastAsia="zh-CN" w:bidi="ar"/>
        </w:rPr>
        <w:t>86-29-82616616</w:t>
      </w:r>
      <w:r>
        <w:rPr>
          <w:rFonts w:hint="eastAsia" w:ascii="SimSun" w:hAnsi="SimSun" w:eastAsia="SimSun" w:cs="SimSun"/>
          <w:i w:val="0"/>
          <w:iCs w:val="0"/>
          <w:caps w:val="0"/>
          <w:color w:val="333333"/>
          <w:spacing w:val="15"/>
          <w:kern w:val="0"/>
          <w:sz w:val="24"/>
          <w:szCs w:val="24"/>
          <w:shd w:val="clear" w:fill="FFFFFF"/>
          <w:lang w:val="en-US" w:eastAsia="zh-CN" w:bidi="ar"/>
        </w:rPr>
        <w:t>。</w:t>
      </w:r>
    </w:p>
    <w:p>
      <w:pPr>
        <w:keepNext w:val="0"/>
        <w:keepLines w:val="0"/>
        <w:widowControl/>
        <w:suppressLineNumbers w:val="0"/>
        <w:shd w:val="clear" w:fill="FFFFFF"/>
        <w:spacing w:before="200" w:beforeAutospacing="0" w:after="200" w:afterAutospacing="0" w:line="380" w:lineRule="atLeast"/>
        <w:ind w:left="200" w:right="200" w:firstLine="48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b.</w:t>
      </w:r>
      <w:r>
        <w:rPr>
          <w:rFonts w:hint="eastAsia" w:ascii="SimSun" w:hAnsi="SimSun" w:eastAsia="SimSun" w:cs="SimSun"/>
          <w:i w:val="0"/>
          <w:iCs w:val="0"/>
          <w:caps w:val="0"/>
          <w:color w:val="333333"/>
          <w:spacing w:val="15"/>
          <w:kern w:val="0"/>
          <w:sz w:val="24"/>
          <w:szCs w:val="24"/>
          <w:shd w:val="clear" w:fill="FFFFFF"/>
          <w:lang w:val="en-US" w:eastAsia="zh-CN" w:bidi="ar"/>
        </w:rPr>
        <w:t>同時須提交申請資料的電子掃描件至郵箱：</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begin"/>
      </w:r>
      <w:r>
        <w:rPr>
          <w:rFonts w:hint="default" w:ascii="Arial" w:hAnsi="Arial" w:cs="Arial" w:eastAsiaTheme="minorEastAsia"/>
          <w:i w:val="0"/>
          <w:iCs w:val="0"/>
          <w:caps w:val="0"/>
          <w:spacing w:val="10"/>
          <w:kern w:val="0"/>
          <w:sz w:val="14"/>
          <w:szCs w:val="14"/>
          <w:u w:val="none"/>
          <w:shd w:val="clear" w:fill="FFFFFF"/>
          <w:lang w:val="en-US" w:eastAsia="zh-CN" w:bidi="ar"/>
        </w:rPr>
        <w:instrText xml:space="preserve"> HYPERLINK "mailto:syiceo@sina.com" </w:instrTex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separate"/>
      </w:r>
      <w:r>
        <w:rPr>
          <w:rStyle w:val="5"/>
          <w:rFonts w:hint="default" w:ascii="Arial" w:hAnsi="Arial" w:cs="Arial"/>
          <w:i w:val="0"/>
          <w:iCs w:val="0"/>
          <w:caps w:val="0"/>
          <w:color w:val="000000"/>
          <w:spacing w:val="15"/>
          <w:sz w:val="24"/>
          <w:szCs w:val="24"/>
          <w:u w:val="single"/>
          <w:shd w:val="clear" w:fill="FFFFFF"/>
        </w:rPr>
        <w:t>syiceo@sina.com</w:t>
      </w:r>
      <w:r>
        <w:rPr>
          <w:rStyle w:val="5"/>
          <w:rFonts w:hint="eastAsia" w:ascii="SimSun" w:hAnsi="SimSun" w:eastAsia="SimSun" w:cs="SimSun"/>
          <w:i w:val="0"/>
          <w:iCs w:val="0"/>
          <w:caps w:val="0"/>
          <w:color w:val="000000"/>
          <w:spacing w:val="15"/>
          <w:sz w:val="24"/>
          <w:szCs w:val="24"/>
          <w:u w:val="single"/>
          <w:shd w:val="clear" w:fill="FFFFFF"/>
        </w:rPr>
        <w:t>。</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end"/>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五、收費標準</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w:t>
      </w:r>
      <w:r>
        <w:rPr>
          <w:rFonts w:hint="eastAsia" w:ascii="SimSun" w:hAnsi="SimSun" w:eastAsia="SimSun" w:cs="SimSun"/>
          <w:i w:val="0"/>
          <w:iCs w:val="0"/>
          <w:caps w:val="0"/>
          <w:color w:val="333333"/>
          <w:spacing w:val="15"/>
          <w:kern w:val="0"/>
          <w:sz w:val="24"/>
          <w:szCs w:val="24"/>
          <w:shd w:val="clear" w:fill="FFFFFF"/>
          <w:lang w:val="en-US" w:eastAsia="zh-CN" w:bidi="ar"/>
        </w:rPr>
        <w:t>被錄取的臺灣地區學生入學時，應繳納學費和雜費，收費標準與西安思源學院普通本科生標準一致。</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六、其他</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1.</w:t>
      </w:r>
      <w:r>
        <w:rPr>
          <w:rFonts w:hint="eastAsia" w:ascii="SimSun" w:hAnsi="SimSun" w:eastAsia="SimSun" w:cs="SimSun"/>
          <w:i w:val="0"/>
          <w:iCs w:val="0"/>
          <w:caps w:val="0"/>
          <w:color w:val="333333"/>
          <w:spacing w:val="15"/>
          <w:kern w:val="0"/>
          <w:sz w:val="24"/>
          <w:szCs w:val="24"/>
          <w:shd w:val="clear" w:fill="FFFFFF"/>
          <w:lang w:val="en-US" w:eastAsia="zh-CN" w:bidi="ar"/>
        </w:rPr>
        <w:t>按教育部發佈的《關於普通高等學校招收和培養香港特別行政區、澳門地區及臺灣省學生的暫行規定》，學生可免修政治理論課等課程。修完規定課程、修滿學分即准予畢業。符合學位授予條件者，學校授予其學士學位。</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2.</w:t>
      </w:r>
      <w:r>
        <w:rPr>
          <w:rFonts w:hint="eastAsia" w:ascii="SimSun" w:hAnsi="SimSun" w:eastAsia="SimSun" w:cs="SimSun"/>
          <w:i w:val="0"/>
          <w:iCs w:val="0"/>
          <w:caps w:val="0"/>
          <w:color w:val="333333"/>
          <w:spacing w:val="15"/>
          <w:kern w:val="0"/>
          <w:sz w:val="24"/>
          <w:szCs w:val="24"/>
          <w:shd w:val="clear" w:fill="FFFFFF"/>
          <w:lang w:val="en-US" w:eastAsia="zh-CN" w:bidi="ar"/>
        </w:rPr>
        <w:t>新生入學報到時，所持出入境證件的有效期應與學習期限相適應，有效期至少一年。</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3.</w:t>
      </w:r>
      <w:r>
        <w:rPr>
          <w:rFonts w:hint="eastAsia" w:ascii="SimSun" w:hAnsi="SimSun" w:eastAsia="SimSun" w:cs="SimSun"/>
          <w:i w:val="0"/>
          <w:iCs w:val="0"/>
          <w:caps w:val="0"/>
          <w:color w:val="333333"/>
          <w:spacing w:val="15"/>
          <w:kern w:val="0"/>
          <w:sz w:val="24"/>
          <w:szCs w:val="24"/>
          <w:shd w:val="clear" w:fill="FFFFFF"/>
          <w:lang w:val="en-US" w:eastAsia="zh-CN" w:bidi="ar"/>
        </w:rPr>
        <w:t>簡章內容由西安思源學院港澳臺學生管理公室負責解釋。如聯招辦另頒新規定</w:t>
      </w:r>
      <w:r>
        <w:rPr>
          <w:rFonts w:hint="default" w:ascii="Arial" w:hAnsi="Arial" w:cs="Arial" w:eastAsiaTheme="minorEastAsia"/>
          <w:i w:val="0"/>
          <w:iCs w:val="0"/>
          <w:caps w:val="0"/>
          <w:color w:val="333333"/>
          <w:spacing w:val="15"/>
          <w:kern w:val="0"/>
          <w:sz w:val="24"/>
          <w:szCs w:val="24"/>
          <w:shd w:val="clear" w:fill="FFFFFF"/>
          <w:lang w:val="en-US" w:eastAsia="zh-CN" w:bidi="ar"/>
        </w:rPr>
        <w:t>,</w:t>
      </w:r>
      <w:r>
        <w:rPr>
          <w:rFonts w:hint="eastAsia" w:ascii="SimSun" w:hAnsi="SimSun" w:eastAsia="SimSun" w:cs="SimSun"/>
          <w:i w:val="0"/>
          <w:iCs w:val="0"/>
          <w:caps w:val="0"/>
          <w:color w:val="333333"/>
          <w:spacing w:val="15"/>
          <w:kern w:val="0"/>
          <w:sz w:val="24"/>
          <w:szCs w:val="24"/>
          <w:shd w:val="clear" w:fill="FFFFFF"/>
          <w:lang w:val="en-US" w:eastAsia="zh-CN" w:bidi="ar"/>
        </w:rPr>
        <w:t>本簡章將參照相關要求做相應的調整。</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七、監督機制</w:t>
      </w:r>
      <w:r>
        <w:rPr>
          <w:rFonts w:hint="default" w:ascii="Arial" w:hAnsi="Arial" w:cs="Arial" w:eastAsiaTheme="minorEastAsia"/>
          <w:b/>
          <w:bCs/>
          <w:i w:val="0"/>
          <w:iCs w:val="0"/>
          <w:caps w:val="0"/>
          <w:color w:val="333333"/>
          <w:spacing w:val="15"/>
          <w:kern w:val="0"/>
          <w:sz w:val="18"/>
          <w:szCs w:val="18"/>
          <w:shd w:val="clear" w:fill="FFFFFF"/>
          <w:lang w:val="en-US" w:eastAsia="zh-CN" w:bidi="ar"/>
        </w:rPr>
        <w:t> </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default" w:ascii="Arial" w:hAnsi="Arial" w:cs="Arial" w:eastAsiaTheme="minorEastAsia"/>
          <w:i w:val="0"/>
          <w:iCs w:val="0"/>
          <w:caps w:val="0"/>
          <w:color w:val="333333"/>
          <w:spacing w:val="15"/>
          <w:kern w:val="0"/>
          <w:sz w:val="24"/>
          <w:szCs w:val="24"/>
          <w:shd w:val="clear" w:fill="FFFFFF"/>
          <w:lang w:val="en-US" w:eastAsia="zh-CN" w:bidi="ar"/>
        </w:rPr>
        <w:t>     </w:t>
      </w:r>
      <w:r>
        <w:rPr>
          <w:rFonts w:hint="eastAsia" w:ascii="SimSun" w:hAnsi="SimSun" w:eastAsia="SimSun" w:cs="SimSun"/>
          <w:i w:val="0"/>
          <w:iCs w:val="0"/>
          <w:caps w:val="0"/>
          <w:color w:val="333333"/>
          <w:spacing w:val="15"/>
          <w:kern w:val="0"/>
          <w:sz w:val="24"/>
          <w:szCs w:val="24"/>
          <w:shd w:val="clear" w:fill="FFFFFF"/>
          <w:lang w:val="en-US" w:eastAsia="zh-CN" w:bidi="ar"/>
        </w:rPr>
        <w:t>相關部門對華僑、港澳臺招生工作進行監督。凡發現徇私舞弊者，按照國家有關招生考試的法規政策嚴肅處理。</w:t>
      </w:r>
    </w:p>
    <w:p>
      <w:pPr>
        <w:keepNext w:val="0"/>
        <w:keepLines w:val="0"/>
        <w:widowControl/>
        <w:suppressLineNumbers w:val="0"/>
        <w:shd w:val="clear" w:fill="FFFFFF"/>
        <w:spacing w:before="200" w:beforeAutospacing="0" w:after="200" w:afterAutospacing="0" w:line="380" w:lineRule="atLeast"/>
        <w:ind w:left="200" w:right="200" w:firstLine="0"/>
        <w:jc w:val="left"/>
        <w:rPr>
          <w:rFonts w:hint="default" w:ascii="Arial" w:hAnsi="Arial" w:cs="Arial"/>
          <w:i w:val="0"/>
          <w:iCs w:val="0"/>
          <w:caps w:val="0"/>
          <w:color w:val="333333"/>
          <w:spacing w:val="10"/>
          <w:sz w:val="14"/>
          <w:szCs w:val="14"/>
        </w:rPr>
      </w:pPr>
      <w:r>
        <w:rPr>
          <w:rFonts w:hint="eastAsia" w:ascii="SimSun" w:hAnsi="SimSun" w:eastAsia="SimSun" w:cs="SimSun"/>
          <w:b/>
          <w:bCs/>
          <w:i w:val="0"/>
          <w:iCs w:val="0"/>
          <w:caps w:val="0"/>
          <w:color w:val="333333"/>
          <w:spacing w:val="15"/>
          <w:kern w:val="0"/>
          <w:sz w:val="24"/>
          <w:szCs w:val="24"/>
          <w:shd w:val="clear" w:fill="FFFFFF"/>
          <w:lang w:val="en-US" w:eastAsia="zh-CN" w:bidi="ar"/>
        </w:rPr>
        <w:t>八、聯繫方式</w:t>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西安思源學院港澳臺學生管理公室</w:t>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地點：中國陝西西安市水安路</w:t>
      </w:r>
      <w:r>
        <w:rPr>
          <w:rFonts w:hint="default" w:ascii="Arial" w:hAnsi="Arial" w:cs="Arial" w:eastAsiaTheme="minorEastAsia"/>
          <w:i w:val="0"/>
          <w:iCs w:val="0"/>
          <w:caps w:val="0"/>
          <w:color w:val="333333"/>
          <w:spacing w:val="15"/>
          <w:kern w:val="0"/>
          <w:sz w:val="24"/>
          <w:szCs w:val="24"/>
          <w:shd w:val="clear" w:fill="FFFFFF"/>
          <w:lang w:val="en-US" w:eastAsia="zh-CN" w:bidi="ar"/>
        </w:rPr>
        <w:t>28</w:t>
      </w:r>
      <w:r>
        <w:rPr>
          <w:rFonts w:hint="eastAsia" w:ascii="SimSun" w:hAnsi="SimSun" w:eastAsia="SimSun" w:cs="SimSun"/>
          <w:i w:val="0"/>
          <w:iCs w:val="0"/>
          <w:caps w:val="0"/>
          <w:color w:val="333333"/>
          <w:spacing w:val="15"/>
          <w:kern w:val="0"/>
          <w:sz w:val="24"/>
          <w:szCs w:val="24"/>
          <w:shd w:val="clear" w:fill="FFFFFF"/>
          <w:lang w:val="en-US" w:eastAsia="zh-CN" w:bidi="ar"/>
        </w:rPr>
        <w:t>號</w:t>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郵遞區號：</w:t>
      </w:r>
      <w:r>
        <w:rPr>
          <w:rFonts w:hint="default" w:ascii="Arial" w:hAnsi="Arial" w:cs="Arial" w:eastAsiaTheme="minorEastAsia"/>
          <w:i w:val="0"/>
          <w:iCs w:val="0"/>
          <w:caps w:val="0"/>
          <w:color w:val="333333"/>
          <w:spacing w:val="15"/>
          <w:kern w:val="0"/>
          <w:sz w:val="24"/>
          <w:szCs w:val="24"/>
          <w:shd w:val="clear" w:fill="FFFFFF"/>
          <w:lang w:val="en-US" w:eastAsia="zh-CN" w:bidi="ar"/>
        </w:rPr>
        <w:t>710038</w:t>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電話：</w:t>
      </w:r>
      <w:r>
        <w:rPr>
          <w:rFonts w:hint="default" w:ascii="Arial" w:hAnsi="Arial" w:cs="Arial" w:eastAsiaTheme="minorEastAsia"/>
          <w:i w:val="0"/>
          <w:iCs w:val="0"/>
          <w:caps w:val="0"/>
          <w:color w:val="333333"/>
          <w:spacing w:val="15"/>
          <w:kern w:val="0"/>
          <w:sz w:val="24"/>
          <w:szCs w:val="24"/>
          <w:shd w:val="clear" w:fill="FFFFFF"/>
          <w:lang w:val="en-US" w:eastAsia="zh-CN" w:bidi="ar"/>
        </w:rPr>
        <w:t>86-29-82616616 </w:t>
      </w:r>
      <w:r>
        <w:rPr>
          <w:rFonts w:hint="eastAsia" w:ascii="SimSun" w:hAnsi="SimSun" w:eastAsia="SimSun" w:cs="SimSun"/>
          <w:i w:val="0"/>
          <w:iCs w:val="0"/>
          <w:caps w:val="0"/>
          <w:color w:val="333333"/>
          <w:spacing w:val="15"/>
          <w:kern w:val="0"/>
          <w:sz w:val="24"/>
          <w:szCs w:val="24"/>
          <w:shd w:val="clear" w:fill="FFFFFF"/>
          <w:lang w:val="en-US" w:eastAsia="zh-CN" w:bidi="ar"/>
        </w:rPr>
        <w:t>傳真：</w:t>
      </w:r>
      <w:r>
        <w:rPr>
          <w:rFonts w:hint="default" w:ascii="Arial" w:hAnsi="Arial" w:cs="Arial" w:eastAsiaTheme="minorEastAsia"/>
          <w:i w:val="0"/>
          <w:iCs w:val="0"/>
          <w:caps w:val="0"/>
          <w:color w:val="333333"/>
          <w:spacing w:val="15"/>
          <w:kern w:val="0"/>
          <w:sz w:val="24"/>
          <w:szCs w:val="24"/>
          <w:shd w:val="clear" w:fill="FFFFFF"/>
          <w:lang w:val="en-US" w:eastAsia="zh-CN" w:bidi="ar"/>
        </w:rPr>
        <w:t>86-29-82616626   </w:t>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招生網址：</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begin"/>
      </w:r>
      <w:r>
        <w:rPr>
          <w:rFonts w:hint="default" w:ascii="Arial" w:hAnsi="Arial" w:cs="Arial" w:eastAsiaTheme="minorEastAsia"/>
          <w:i w:val="0"/>
          <w:iCs w:val="0"/>
          <w:caps w:val="0"/>
          <w:spacing w:val="10"/>
          <w:kern w:val="0"/>
          <w:sz w:val="14"/>
          <w:szCs w:val="14"/>
          <w:u w:val="none"/>
          <w:shd w:val="clear" w:fill="FFFFFF"/>
          <w:lang w:val="en-US" w:eastAsia="zh-CN" w:bidi="ar"/>
        </w:rPr>
        <w:instrText xml:space="preserve"> HYPERLINK "http://zsb.chd.edu.cn/" </w:instrTex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separate"/>
      </w:r>
      <w:r>
        <w:rPr>
          <w:rStyle w:val="5"/>
          <w:rFonts w:hint="default" w:ascii="Arial" w:hAnsi="Arial" w:cs="Arial"/>
          <w:i w:val="0"/>
          <w:iCs w:val="0"/>
          <w:caps w:val="0"/>
          <w:color w:val="000000"/>
          <w:spacing w:val="15"/>
          <w:sz w:val="24"/>
          <w:szCs w:val="24"/>
          <w:u w:val="none"/>
          <w:shd w:val="clear" w:fill="FFFFFF"/>
        </w:rPr>
        <w:t>http://www.xasyu.cn   </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end"/>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電子郵箱：</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begin"/>
      </w:r>
      <w:r>
        <w:rPr>
          <w:rFonts w:hint="default" w:ascii="Arial" w:hAnsi="Arial" w:cs="Arial" w:eastAsiaTheme="minorEastAsia"/>
          <w:i w:val="0"/>
          <w:iCs w:val="0"/>
          <w:caps w:val="0"/>
          <w:spacing w:val="10"/>
          <w:kern w:val="0"/>
          <w:sz w:val="14"/>
          <w:szCs w:val="14"/>
          <w:u w:val="none"/>
          <w:shd w:val="clear" w:fill="FFFFFF"/>
          <w:lang w:val="en-US" w:eastAsia="zh-CN" w:bidi="ar"/>
        </w:rPr>
        <w:instrText xml:space="preserve"> HYPERLINK "mailto:zsb@chd.edu.cn" </w:instrTex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separate"/>
      </w:r>
      <w:r>
        <w:rPr>
          <w:rStyle w:val="5"/>
          <w:rFonts w:hint="default" w:ascii="Arial" w:hAnsi="Arial" w:cs="Arial"/>
          <w:i w:val="0"/>
          <w:iCs w:val="0"/>
          <w:caps w:val="0"/>
          <w:color w:val="000000"/>
          <w:spacing w:val="15"/>
          <w:sz w:val="24"/>
          <w:szCs w:val="24"/>
          <w:u w:val="none"/>
          <w:shd w:val="clear" w:fill="FFFFFF"/>
        </w:rPr>
        <w:t>syiceo@sina.com</w:t>
      </w:r>
      <w:r>
        <w:rPr>
          <w:rFonts w:hint="default" w:ascii="Arial" w:hAnsi="Arial" w:cs="Arial" w:eastAsiaTheme="minorEastAsia"/>
          <w:i w:val="0"/>
          <w:iCs w:val="0"/>
          <w:caps w:val="0"/>
          <w:spacing w:val="10"/>
          <w:kern w:val="0"/>
          <w:sz w:val="14"/>
          <w:szCs w:val="14"/>
          <w:u w:val="none"/>
          <w:shd w:val="clear" w:fill="FFFFFF"/>
          <w:lang w:val="en-US" w:eastAsia="zh-CN" w:bidi="ar"/>
        </w:rPr>
        <w:fldChar w:fldCharType="end"/>
      </w:r>
    </w:p>
    <w:p>
      <w:pPr>
        <w:keepNext w:val="0"/>
        <w:keepLines w:val="0"/>
        <w:widowControl/>
        <w:suppressLineNumbers w:val="0"/>
        <w:shd w:val="clear" w:fill="FFFFFF"/>
        <w:spacing w:before="200" w:beforeAutospacing="0" w:after="200" w:afterAutospacing="0" w:line="380" w:lineRule="atLeast"/>
        <w:ind w:left="200" w:right="200" w:firstLine="540"/>
        <w:jc w:val="left"/>
        <w:rPr>
          <w:rFonts w:hint="default" w:ascii="Arial" w:hAnsi="Arial" w:cs="Arial"/>
          <w:i w:val="0"/>
          <w:iCs w:val="0"/>
          <w:caps w:val="0"/>
          <w:color w:val="333333"/>
          <w:spacing w:val="10"/>
          <w:sz w:val="14"/>
          <w:szCs w:val="14"/>
        </w:rPr>
      </w:pPr>
      <w:r>
        <w:rPr>
          <w:rFonts w:hint="eastAsia" w:ascii="SimSun" w:hAnsi="SimSun" w:eastAsia="SimSun" w:cs="SimSun"/>
          <w:i w:val="0"/>
          <w:iCs w:val="0"/>
          <w:caps w:val="0"/>
          <w:color w:val="333333"/>
          <w:spacing w:val="15"/>
          <w:kern w:val="0"/>
          <w:sz w:val="24"/>
          <w:szCs w:val="24"/>
          <w:shd w:val="clear" w:fill="FFFFFF"/>
          <w:lang w:val="en-US" w:eastAsia="zh-CN" w:bidi="ar"/>
        </w:rPr>
        <w:t>聯絡人：韋老師</w:t>
      </w:r>
      <w:r>
        <w:rPr>
          <w:rFonts w:hint="default" w:ascii="Arial" w:hAnsi="Arial" w:cs="Arial" w:eastAsiaTheme="minorEastAsia"/>
          <w:i w:val="0"/>
          <w:iCs w:val="0"/>
          <w:caps w:val="0"/>
          <w:color w:val="333333"/>
          <w:spacing w:val="15"/>
          <w:kern w:val="0"/>
          <w:sz w:val="24"/>
          <w:szCs w:val="24"/>
          <w:shd w:val="clear" w:fill="FFFFFF"/>
          <w:lang w:val="en-US" w:eastAsia="zh-CN" w:bidi="ar"/>
        </w:rPr>
        <w:t>   </w:t>
      </w:r>
      <w:r>
        <w:rPr>
          <w:rFonts w:hint="eastAsia" w:ascii="SimSun" w:hAnsi="SimSun" w:eastAsia="SimSun" w:cs="SimSun"/>
          <w:i w:val="0"/>
          <w:iCs w:val="0"/>
          <w:caps w:val="0"/>
          <w:color w:val="333333"/>
          <w:spacing w:val="15"/>
          <w:kern w:val="0"/>
          <w:sz w:val="24"/>
          <w:szCs w:val="24"/>
          <w:shd w:val="clear" w:fill="FFFFFF"/>
          <w:lang w:val="en-US" w:eastAsia="zh-CN" w:bidi="ar"/>
        </w:rPr>
        <w:t>電話：</w:t>
      </w:r>
      <w:r>
        <w:rPr>
          <w:rFonts w:hint="default" w:ascii="Arial" w:hAnsi="Arial" w:cs="Arial" w:eastAsiaTheme="minorEastAsia"/>
          <w:i w:val="0"/>
          <w:iCs w:val="0"/>
          <w:caps w:val="0"/>
          <w:color w:val="333333"/>
          <w:spacing w:val="15"/>
          <w:kern w:val="0"/>
          <w:sz w:val="24"/>
          <w:szCs w:val="24"/>
          <w:shd w:val="clear" w:fill="FFFFFF"/>
          <w:lang w:val="en-US" w:eastAsia="zh-CN" w:bidi="ar"/>
        </w:rPr>
        <w:t>86-29-82601894</w:t>
      </w:r>
    </w:p>
    <w:p>
      <w:pPr>
        <w:rPr>
          <w:rFonts w:hint="eastAsia" w:eastAsiaTheme="minorEastAsia"/>
          <w:lang w:val="en-US" w:eastAsia="zh-CN"/>
        </w:rPr>
      </w:pPr>
      <w:r>
        <w:rPr>
          <w:rFonts w:hint="eastAsia"/>
          <w:lang w:val="en-US" w:eastAsia="zh-CN"/>
        </w:rPr>
        <w:t>网址：https://home.xasyu.cn/web/gjc/?path=newsshow&amp;newsid=576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0514471"/>
    <w:rsid w:val="705144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Words>
  <Characters>34</Characters>
  <Lines>0</Lines>
  <Paragraphs>0</Paragraphs>
  <TotalTime>0</TotalTime>
  <ScaleCrop>false</ScaleCrop>
  <LinksUpToDate>false</LinksUpToDate>
  <CharactersWithSpaces>34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2023-02-10T19:12:00Z</dcterms:created>
  <dc:creator>阿Co</dc:creator>
  <cp:lastModifiedBy>阿Co</cp:lastModifiedBy>
  <dcterms:modified xsi:type="dcterms:W3CDTF">2023-02-10T19:13:25Z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3B64E0E695AA410583852DE6762702BC</vt:lpwstr>
  </property>
</Properties>
</file>