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温州医科大学2022年免试招收台湾高中毕业生招生简章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一、申请条件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（一）持有《中华人民共和国台湾居民居住证》或《台湾居民来往大陆通行证》、以及在台湾居住的有效身份证明。考生所持证件须在有效期之内。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（二）参加当年学测，且成绩在</w:t>
      </w:r>
      <w:bookmarkStart w:id="0" w:name="_GoBack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语文、数学A、英文考试科目中任意一科达到均标级以上</w:t>
      </w:r>
      <w:bookmarkEnd w:id="0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的台湾高中毕业生。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（三）凡通过台湾学测成绩申请就读我校的台湾考生，应同意本校经由教育部考试中心向台湾大学入学考试中心查验、核准考生基本资料及学科能力测验相关档案资料，并提交授权委托书。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</w:pPr>
      <w:r>
        <w:drawing>
          <wp:inline distT="0" distB="0" distL="114300" distR="114300">
            <wp:extent cx="5270500" cy="4866640"/>
            <wp:effectExtent l="0" t="0" r="0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86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三、报名时间和报名方式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（一）报名时间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2022年3月1日至31日。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（二）报名方式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考生登录祖国（大陆）普通高校依据台湾地区学测成绩招收台湾高中毕业生报名系统（网址：https://www.gatzs.com.cn/z/tw/）（以下简称报名系统）进行报名。考生须按照要求输入个人信息，上传个人证件、电子照片、学测成绩、考生诚信承诺书等基本材料，提交个人成绩查验授权书及我校要求的其他材料（详见附件）。报名截止后，考生原则上不可修改基本材料。考生应准确填写个人网上报名信息并提供真实材料。因不符合报考条件及相关要求、填报信息错误或填报虚假信息造成的一切后果，由考生本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四、资格审查与综合测试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（一）资格审查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我校将对考生报名资格进行初审，并于4月30日前在报名系统上公布审核结果。考生应及时登录报名系统查看审核结果。系统显示初审通过的考生应关注我校的后续通知。系统显示需更正或补充材料的，考生应在规定时间内更正或补充有关材料，提交后及时查看审核结果，逾期提交不再受理。系统显示初审不通过的考生不得参加后续录取环节。资格造假的考生按有关规定取消报考资格，已录取的取消录取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（二）综合测试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拟定进行网络远端面试，面试时间暂定为2022年5月上旬，具体时间和地点通过温州医科大学本专科招生网另行通知，请考生及时关注。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五、录取原则与录取安排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（一）录取原则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我校将对初审通过的考生，根据学测成绩和综合测试情况择优录取。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（二）录取安排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我校于2022年5月15日前将拟录取名单上传至系统，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考生须于5月15日至19日期间登录系统查询本人录取情况，进行录取确认。逾期未确认的考生视为放弃录取资格，且不得参加征集志愿报名。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（三）征集志愿安排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如果首轮录取未满，学校未完成的招生计划将通过征集志愿进行补录。考生于5月21日至31日期间进行报名，按要求提交相关材料。我校将于6月上旬组织综合测试，并通过报名系统于6月21日统一公布征集志愿拟录取名单。考生须于6月21日至25日期间登录系统查询本人录取情况，进行录取确认。逾期未确认的考生视为放弃录取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（四）体检要求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根据《普通高等学校招生体检工作指导意见》（教学〔2003〕号），医学类、生物科学类等各专业不予录取色盲、色弱考生。惯用左手的考生不能录取到口腔医学专业。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六、收费标准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台湾免试生的学费与内地学生相同，约6000至6900元人民币/学年·人。台湾学生原则上与内地学生住在一起，住宿费根据实际住宿条件收取。学生在校学习期间往返台湾和温州的各项费用自理。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七、入学要求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录取学生须持《温州医科大学录取通知书》并按照录取通知书上指定时间到校报到注册，因故不能按时报到者，须提前向学校请假并获准。在规定时间内未经批准而未报到注册者，学校将取消其入学资格。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入学报到时，录取学生须提供所有申请材料（含附件）原件。我校将核查学生入学资格并组织新生体检。凡不符合录取条件或弄虚作假者，将取消其入学资格。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八、联系方式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联系地址：浙江省温州市茶山高教园区温州医科大学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联系单位：温州医科大学招生办公室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联系人：叶凯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邮递区号：325035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eastAsiaTheme="minorEastAsia"/>
          <w:lang w:val="en-US" w:eastAsia="zh-CN"/>
        </w:rPr>
      </w:pPr>
      <w:r>
        <w:rPr>
          <w:rFonts w:hint="eastAsia"/>
        </w:rPr>
        <w:t>电邮地址：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"mailto:770402577@qq.com" </w:instrText>
      </w:r>
      <w:r>
        <w:rPr>
          <w:rFonts w:hint="eastAsia"/>
        </w:rPr>
        <w:fldChar w:fldCharType="separate"/>
      </w:r>
      <w:r>
        <w:rPr>
          <w:rStyle w:val="4"/>
          <w:rFonts w:hint="eastAsia"/>
        </w:rPr>
        <w:t>770402577@qq.com</w:t>
      </w:r>
      <w:r>
        <w:rPr>
          <w:rStyle w:val="4"/>
          <w:rFonts w:hint="eastAsia"/>
        </w:rPr>
        <w:br w:type="textWrapping"/>
      </w:r>
      <w:r>
        <w:rPr>
          <w:rFonts w:hint="eastAsia"/>
        </w:rPr>
        <w:fldChar w:fldCharType="end"/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  <w:lang w:val="en-US" w:eastAsia="zh-CN"/>
        </w:rPr>
        <w:t>网址：http://zhaosheng.wmu.edu.cn/info/1017/3821.htm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921A0D"/>
    <w:rsid w:val="36921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2022-02-24T14:15:00Z</dcterms:created>
  <dc:creator>阿Co</dc:creator>
  <cp:lastModifiedBy>阿Co</cp:lastModifiedBy>
  <dcterms:modified xsi:type="dcterms:W3CDTF">2022-02-24T14:18:36Z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BF3F35520C954AAEB011F6F140DC59BF</vt:lpwstr>
  </property>
</Properties>
</file>