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b/>
          <w:bCs/>
          <w:i w:val="0"/>
          <w:iCs w:val="0"/>
          <w:caps w:val="0"/>
          <w:color w:val="000000"/>
          <w:spacing w:val="0"/>
          <w:sz w:val="18"/>
          <w:szCs w:val="18"/>
        </w:rPr>
      </w:pPr>
      <w:r>
        <w:rPr>
          <w:rFonts w:ascii="Microsoft YaHei" w:hAnsi="Microsoft YaHei" w:eastAsia="Microsoft YaHei" w:cs="Microsoft YaHei"/>
          <w:b/>
          <w:bCs/>
          <w:i w:val="0"/>
          <w:iCs w:val="0"/>
          <w:caps w:val="0"/>
          <w:color w:val="000000"/>
          <w:spacing w:val="0"/>
          <w:sz w:val="18"/>
          <w:szCs w:val="18"/>
        </w:rPr>
        <w:t>杭州师范大学2022年根据台湾地区大学入学考试学测能力测试成绩招收台湾高中毕业生简章</w:t>
      </w:r>
    </w:p>
    <w:p>
      <w:pPr>
        <w:rPr>
          <w:rFonts w:hint="eastAsia" w:ascii="Microsoft YaHei" w:hAnsi="Microsoft YaHei" w:eastAsia="Microsoft YaHei" w:cs="Microsoft YaHei"/>
          <w:b/>
          <w:bCs/>
          <w:i w:val="0"/>
          <w:iCs w:val="0"/>
          <w:caps w:val="0"/>
          <w:color w:val="000000"/>
          <w:spacing w:val="0"/>
          <w:sz w:val="18"/>
          <w:szCs w:val="18"/>
        </w:rPr>
      </w:pPr>
      <w:r>
        <w:rPr>
          <w:rFonts w:hint="eastAsia" w:ascii="Microsoft YaHei" w:hAnsi="Microsoft YaHei" w:eastAsia="Microsoft YaHei" w:cs="Microsoft YaHei"/>
          <w:b/>
          <w:bCs/>
          <w:i w:val="0"/>
          <w:iCs w:val="0"/>
          <w:caps w:val="0"/>
          <w:color w:val="000000"/>
          <w:spacing w:val="0"/>
          <w:sz w:val="18"/>
          <w:szCs w:val="18"/>
        </w:rPr>
        <w:t>一、报名条件</w:t>
      </w:r>
    </w:p>
    <w:p>
      <w:pPr>
        <w:rPr>
          <w:rFonts w:hint="eastAsia" w:ascii="Microsoft YaHei" w:hAnsi="Microsoft YaHei" w:eastAsia="Microsoft YaHei" w:cs="Microsoft YaHei"/>
          <w:b/>
          <w:bCs/>
          <w:i w:val="0"/>
          <w:iCs w:val="0"/>
          <w:caps w:val="0"/>
          <w:color w:val="000000"/>
          <w:spacing w:val="0"/>
          <w:sz w:val="18"/>
          <w:szCs w:val="18"/>
        </w:rPr>
      </w:pPr>
    </w:p>
    <w:p>
      <w:pPr>
        <w:rPr>
          <w:rFonts w:hint="eastAsia" w:ascii="Microsoft YaHei" w:hAnsi="Microsoft YaHei" w:eastAsia="Microsoft YaHei" w:cs="Microsoft YaHei"/>
          <w:b/>
          <w:bCs/>
          <w:i w:val="0"/>
          <w:iCs w:val="0"/>
          <w:caps w:val="0"/>
          <w:color w:val="000000"/>
          <w:spacing w:val="0"/>
          <w:sz w:val="18"/>
          <w:szCs w:val="18"/>
        </w:rPr>
      </w:pPr>
      <w:r>
        <w:rPr>
          <w:rFonts w:hint="eastAsia" w:ascii="Microsoft YaHei" w:hAnsi="Microsoft YaHei" w:eastAsia="Microsoft YaHei" w:cs="Microsoft YaHei"/>
          <w:b/>
          <w:bCs/>
          <w:i w:val="0"/>
          <w:iCs w:val="0"/>
          <w:caps w:val="0"/>
          <w:color w:val="000000"/>
          <w:spacing w:val="0"/>
          <w:sz w:val="18"/>
          <w:szCs w:val="18"/>
        </w:rPr>
        <w:t>符合以下条件的台湾高中毕业生可报考我校：</w:t>
      </w:r>
    </w:p>
    <w:p>
      <w:pPr>
        <w:rPr>
          <w:rFonts w:hint="eastAsia" w:ascii="Microsoft YaHei" w:hAnsi="Microsoft YaHei" w:eastAsia="Microsoft YaHei" w:cs="Microsoft YaHei"/>
          <w:b/>
          <w:bCs/>
          <w:i w:val="0"/>
          <w:iCs w:val="0"/>
          <w:caps w:val="0"/>
          <w:color w:val="000000"/>
          <w:spacing w:val="0"/>
          <w:sz w:val="18"/>
          <w:szCs w:val="18"/>
        </w:rPr>
      </w:pPr>
      <w:r>
        <w:rPr>
          <w:rFonts w:hint="eastAsia" w:ascii="Microsoft YaHei" w:hAnsi="Microsoft YaHei" w:eastAsia="Microsoft YaHei" w:cs="Microsoft YaHei"/>
          <w:b/>
          <w:bCs/>
          <w:i w:val="0"/>
          <w:iCs w:val="0"/>
          <w:caps w:val="0"/>
          <w:color w:val="000000"/>
          <w:spacing w:val="0"/>
          <w:sz w:val="18"/>
          <w:szCs w:val="18"/>
        </w:rPr>
        <w:t>（一）持有《台湾居民居住证》或《台湾居民来往大陆通行证》、以及在台湾居住的有效身份证明，考生所持证件须与考生本人信息一致，且在有效期之内。</w:t>
      </w:r>
    </w:p>
    <w:p>
      <w:pPr>
        <w:rPr>
          <w:rFonts w:hint="eastAsia" w:ascii="Microsoft YaHei" w:hAnsi="Microsoft YaHei" w:eastAsia="Microsoft YaHei" w:cs="Microsoft YaHei"/>
          <w:b/>
          <w:bCs/>
          <w:i w:val="0"/>
          <w:iCs w:val="0"/>
          <w:caps w:val="0"/>
          <w:color w:val="000000"/>
          <w:spacing w:val="0"/>
          <w:sz w:val="18"/>
          <w:szCs w:val="18"/>
        </w:rPr>
      </w:pPr>
      <w:r>
        <w:rPr>
          <w:rFonts w:hint="eastAsia" w:ascii="Microsoft YaHei" w:hAnsi="Microsoft YaHei" w:eastAsia="Microsoft YaHei" w:cs="Microsoft YaHei"/>
          <w:b/>
          <w:bCs/>
          <w:i w:val="0"/>
          <w:iCs w:val="0"/>
          <w:caps w:val="0"/>
          <w:color w:val="000000"/>
          <w:spacing w:val="0"/>
          <w:sz w:val="18"/>
          <w:szCs w:val="18"/>
        </w:rPr>
        <w:t>（二）参加2022年台湾地区学测考试，</w:t>
      </w:r>
      <w:bookmarkStart w:id="0" w:name="_GoBack"/>
      <w:r>
        <w:rPr>
          <w:rFonts w:hint="eastAsia" w:ascii="Microsoft YaHei" w:hAnsi="Microsoft YaHei" w:eastAsia="Microsoft YaHei" w:cs="Microsoft YaHei"/>
          <w:b/>
          <w:bCs/>
          <w:i w:val="0"/>
          <w:iCs w:val="0"/>
          <w:caps w:val="0"/>
          <w:color w:val="000000"/>
          <w:spacing w:val="0"/>
          <w:sz w:val="18"/>
          <w:szCs w:val="18"/>
        </w:rPr>
        <w:t>语文、数学A/B、英文三科成绩均达到均标及以上</w:t>
      </w:r>
      <w:bookmarkEnd w:id="0"/>
      <w:r>
        <w:rPr>
          <w:rFonts w:hint="eastAsia" w:ascii="Microsoft YaHei" w:hAnsi="Microsoft YaHei" w:eastAsia="Microsoft YaHei" w:cs="Microsoft YaHei"/>
          <w:b/>
          <w:bCs/>
          <w:i w:val="0"/>
          <w:iCs w:val="0"/>
          <w:caps w:val="0"/>
          <w:color w:val="000000"/>
          <w:spacing w:val="0"/>
          <w:sz w:val="18"/>
          <w:szCs w:val="18"/>
        </w:rPr>
        <w:t>的台湾高中毕业生。</w:t>
      </w:r>
    </w:p>
    <w:p>
      <w:pPr>
        <w:rPr>
          <w:rFonts w:hint="eastAsia" w:ascii="Microsoft YaHei" w:hAnsi="Microsoft YaHei" w:eastAsia="Microsoft YaHei" w:cs="Microsoft YaHei"/>
          <w:b/>
          <w:bCs/>
          <w:i w:val="0"/>
          <w:iCs w:val="0"/>
          <w:caps w:val="0"/>
          <w:color w:val="000000"/>
          <w:spacing w:val="0"/>
          <w:sz w:val="18"/>
          <w:szCs w:val="18"/>
        </w:rPr>
      </w:pPr>
      <w:r>
        <w:rPr>
          <w:rFonts w:hint="eastAsia" w:ascii="Microsoft YaHei" w:hAnsi="Microsoft YaHei" w:eastAsia="Microsoft YaHei" w:cs="Microsoft YaHei"/>
          <w:b/>
          <w:bCs/>
          <w:i w:val="0"/>
          <w:iCs w:val="0"/>
          <w:caps w:val="0"/>
          <w:color w:val="000000"/>
          <w:spacing w:val="0"/>
          <w:sz w:val="18"/>
          <w:szCs w:val="18"/>
        </w:rPr>
        <w:t>（三）品行端正，健康达到报考专业录取要求，符合《普通高等学校招生体检工作指导意见》规定（具有“学校可不予录取”、“学校有关专业可不予录取”情形者，学校及有关专业将不予录取）。</w:t>
      </w:r>
    </w:p>
    <w:p>
      <w:pPr>
        <w:rPr>
          <w:rFonts w:hint="eastAsia" w:ascii="Microsoft YaHei" w:hAnsi="Microsoft YaHei" w:eastAsia="Microsoft YaHei" w:cs="Microsoft YaHei"/>
          <w:b/>
          <w:bCs/>
          <w:i w:val="0"/>
          <w:iCs w:val="0"/>
          <w:caps w:val="0"/>
          <w:color w:val="000000"/>
          <w:spacing w:val="0"/>
          <w:sz w:val="18"/>
          <w:szCs w:val="18"/>
        </w:rPr>
      </w:pPr>
    </w:p>
    <w:p>
      <w:pPr>
        <w:rPr>
          <w:rFonts w:hint="eastAsia" w:ascii="Microsoft YaHei" w:hAnsi="Microsoft YaHei" w:eastAsia="Microsoft YaHei" w:cs="Microsoft YaHei"/>
          <w:b/>
          <w:bCs/>
          <w:i w:val="0"/>
          <w:iCs w:val="0"/>
          <w:caps w:val="0"/>
          <w:color w:val="000000"/>
          <w:spacing w:val="0"/>
          <w:sz w:val="18"/>
          <w:szCs w:val="18"/>
        </w:rPr>
      </w:pPr>
      <w:r>
        <w:rPr>
          <w:rFonts w:hint="eastAsia" w:ascii="Microsoft YaHei" w:hAnsi="Microsoft YaHei" w:eastAsia="Microsoft YaHei" w:cs="Microsoft YaHei"/>
          <w:b/>
          <w:bCs/>
          <w:i w:val="0"/>
          <w:iCs w:val="0"/>
          <w:caps w:val="0"/>
          <w:color w:val="000000"/>
          <w:spacing w:val="0"/>
          <w:sz w:val="18"/>
          <w:szCs w:val="18"/>
        </w:rPr>
        <w:t>二、招生计划及专业</w:t>
      </w:r>
    </w:p>
    <w:p>
      <w:pPr>
        <w:rPr>
          <w:rFonts w:hint="eastAsia" w:ascii="Microsoft YaHei" w:hAnsi="Microsoft YaHei" w:eastAsia="Microsoft YaHei" w:cs="Microsoft YaHei"/>
          <w:b/>
          <w:bCs/>
          <w:i w:val="0"/>
          <w:iCs w:val="0"/>
          <w:caps w:val="0"/>
          <w:color w:val="000000"/>
          <w:spacing w:val="0"/>
          <w:sz w:val="18"/>
          <w:szCs w:val="18"/>
        </w:rPr>
      </w:pPr>
      <w:r>
        <w:rPr>
          <w:rFonts w:hint="eastAsia" w:ascii="Microsoft YaHei" w:hAnsi="Microsoft YaHei" w:eastAsia="Microsoft YaHei" w:cs="Microsoft YaHei"/>
          <w:b/>
          <w:bCs/>
          <w:i w:val="0"/>
          <w:iCs w:val="0"/>
          <w:caps w:val="0"/>
          <w:color w:val="000000"/>
          <w:spacing w:val="0"/>
          <w:sz w:val="18"/>
          <w:szCs w:val="18"/>
        </w:rPr>
        <w:t>我校2022年依据台湾地区大学入学考试学科能力测试成绩招收台湾高中毕业生的招生总计划为3人。具体招生专业如下：</w:t>
      </w:r>
    </w:p>
    <w:p>
      <w:r>
        <w:drawing>
          <wp:inline distT="0" distB="0" distL="114300" distR="114300">
            <wp:extent cx="5266690" cy="1546860"/>
            <wp:effectExtent l="0" t="0" r="381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6690" cy="1546860"/>
                    </a:xfrm>
                    <a:prstGeom prst="rect">
                      <a:avLst/>
                    </a:prstGeom>
                    <a:noFill/>
                    <a:ln>
                      <a:noFill/>
                    </a:ln>
                  </pic:spPr>
                </pic:pic>
              </a:graphicData>
            </a:graphic>
          </wp:inline>
        </w:drawing>
      </w:r>
    </w:p>
    <w:p>
      <w:pPr>
        <w:rPr>
          <w:rFonts w:hint="eastAsia"/>
        </w:rPr>
      </w:pPr>
      <w:r>
        <w:rPr>
          <w:rFonts w:hint="eastAsia"/>
        </w:rPr>
        <w:t>三、报名时间及方式</w:t>
      </w:r>
    </w:p>
    <w:p>
      <w:pPr>
        <w:rPr>
          <w:rFonts w:hint="eastAsia"/>
        </w:rPr>
      </w:pPr>
    </w:p>
    <w:p>
      <w:pPr>
        <w:rPr>
          <w:rFonts w:hint="eastAsia"/>
        </w:rPr>
      </w:pPr>
      <w:r>
        <w:rPr>
          <w:rFonts w:hint="eastAsia"/>
        </w:rPr>
        <w:t>（一）报名时间</w:t>
      </w:r>
    </w:p>
    <w:p>
      <w:pPr>
        <w:rPr>
          <w:rFonts w:hint="eastAsia"/>
        </w:rPr>
      </w:pPr>
    </w:p>
    <w:p>
      <w:pPr>
        <w:rPr>
          <w:rFonts w:hint="eastAsia"/>
        </w:rPr>
      </w:pPr>
      <w:r>
        <w:rPr>
          <w:rFonts w:hint="eastAsia"/>
        </w:rPr>
        <w:t>2022年3月1日至3月31日。报名系统工作安排如有变动，以报名系统公告为准。</w:t>
      </w:r>
    </w:p>
    <w:p>
      <w:pPr>
        <w:rPr>
          <w:rFonts w:hint="eastAsia"/>
        </w:rPr>
      </w:pPr>
    </w:p>
    <w:p>
      <w:pPr>
        <w:rPr>
          <w:rFonts w:hint="eastAsia"/>
        </w:rPr>
      </w:pPr>
      <w:r>
        <w:rPr>
          <w:rFonts w:hint="eastAsia"/>
        </w:rPr>
        <w:t>（二）报名方式</w:t>
      </w:r>
    </w:p>
    <w:p>
      <w:pPr>
        <w:rPr>
          <w:rFonts w:hint="eastAsia"/>
        </w:rPr>
      </w:pPr>
      <w:r>
        <w:rPr>
          <w:rFonts w:hint="eastAsia"/>
        </w:rPr>
        <w:t>考生登录祖国（大陆）普通高校依据台湾地区学测成绩招收台湾高中毕业生报名系统（以下简称系统）进行报名（网址：https://www.gatzs.com.cn/z/tw/）。考生须按照要求输入个人信息，上传个人证件、电子照片、学测成绩、考生诚信承诺书等基本材料，提交成绩查验授权书及报考我校要求的其他材料（详见附件1）。报名截止前，考生可修改基本材料和其他材料。报名截止后，考生原则上不可修改基本材料。考生应准确填写个人网上报名信息并提供真实材料。考生因不符合报考条件及相关要求、填报信息错误或填报虚假信息造成的一切后果，由考生本人承担。</w:t>
      </w:r>
    </w:p>
    <w:p>
      <w:pPr>
        <w:rPr>
          <w:rFonts w:hint="eastAsia"/>
        </w:rPr>
      </w:pPr>
    </w:p>
    <w:p>
      <w:pPr>
        <w:rPr>
          <w:rFonts w:hint="eastAsia"/>
        </w:rPr>
      </w:pPr>
      <w:r>
        <w:rPr>
          <w:rFonts w:hint="eastAsia"/>
        </w:rPr>
        <w:t>系统报名不收取考生报考费。</w:t>
      </w:r>
    </w:p>
    <w:p>
      <w:pPr>
        <w:rPr>
          <w:rFonts w:hint="eastAsia"/>
        </w:rPr>
      </w:pPr>
    </w:p>
    <w:p>
      <w:pPr>
        <w:rPr>
          <w:rFonts w:hint="eastAsia"/>
        </w:rPr>
      </w:pPr>
      <w:r>
        <w:rPr>
          <w:rFonts w:hint="eastAsia"/>
        </w:rPr>
        <w:t>四、填报志愿</w:t>
      </w:r>
    </w:p>
    <w:p>
      <w:pPr>
        <w:rPr>
          <w:rFonts w:hint="eastAsia"/>
        </w:rPr>
      </w:pPr>
      <w:r>
        <w:rPr>
          <w:rFonts w:hint="eastAsia"/>
        </w:rPr>
        <w:t>志愿填报采取平行志愿方式。填报志愿前，考生须认真阅读报名系统操作指南、学校招生简章等，按报考条件及相关要求填报志愿。考生可在我校公布的专业目录中选择报考专业，并选择是否服从专业调剂。在报名截止前考生可修改志愿，逾期不得修改。</w:t>
      </w:r>
    </w:p>
    <w:p>
      <w:pPr>
        <w:rPr>
          <w:rFonts w:hint="eastAsia"/>
        </w:rPr>
      </w:pPr>
    </w:p>
    <w:p>
      <w:pPr>
        <w:rPr>
          <w:rFonts w:hint="eastAsia"/>
        </w:rPr>
      </w:pPr>
      <w:r>
        <w:rPr>
          <w:rFonts w:hint="eastAsia"/>
        </w:rPr>
        <w:t>五、审核及考核</w:t>
      </w:r>
    </w:p>
    <w:p>
      <w:pPr>
        <w:rPr>
          <w:rFonts w:hint="eastAsia"/>
        </w:rPr>
      </w:pPr>
    </w:p>
    <w:p>
      <w:pPr>
        <w:rPr>
          <w:rFonts w:hint="eastAsia"/>
        </w:rPr>
      </w:pPr>
      <w:r>
        <w:rPr>
          <w:rFonts w:hint="eastAsia"/>
        </w:rPr>
        <w:t>审核及考核时间：2022年4月1日至5月14日。</w:t>
      </w:r>
    </w:p>
    <w:p>
      <w:pPr>
        <w:rPr>
          <w:rFonts w:hint="eastAsia"/>
        </w:rPr>
      </w:pPr>
    </w:p>
    <w:p>
      <w:pPr>
        <w:rPr>
          <w:rFonts w:hint="eastAsia"/>
        </w:rPr>
      </w:pPr>
      <w:r>
        <w:rPr>
          <w:rFonts w:hint="eastAsia"/>
        </w:rPr>
        <w:t>（一）资格审核</w:t>
      </w:r>
    </w:p>
    <w:p>
      <w:pPr>
        <w:rPr>
          <w:rFonts w:hint="eastAsia"/>
        </w:rPr>
      </w:pPr>
    </w:p>
    <w:p>
      <w:pPr>
        <w:rPr>
          <w:rFonts w:hint="eastAsia"/>
        </w:rPr>
      </w:pPr>
      <w:r>
        <w:rPr>
          <w:rFonts w:hint="eastAsia"/>
        </w:rPr>
        <w:t>学校将对报考本校的考生进行资格审核。考生应及时登录系统查看审核结果。系统显示需更正或补充材料的，考生应在规定时间内更正或补充有关材料，提交后及时查看审核结果，逾期提交不再受理。系统显示初审不通过的考生不得参加考核和录取。</w:t>
      </w:r>
    </w:p>
    <w:p>
      <w:pPr>
        <w:rPr>
          <w:rFonts w:hint="eastAsia"/>
        </w:rPr>
      </w:pPr>
    </w:p>
    <w:p>
      <w:pPr>
        <w:rPr>
          <w:rFonts w:hint="eastAsia"/>
        </w:rPr>
      </w:pPr>
      <w:r>
        <w:rPr>
          <w:rFonts w:hint="eastAsia"/>
        </w:rPr>
        <w:t>（二）考核安排</w:t>
      </w:r>
    </w:p>
    <w:p>
      <w:pPr>
        <w:rPr>
          <w:rFonts w:hint="eastAsia"/>
        </w:rPr>
      </w:pPr>
    </w:p>
    <w:p>
      <w:pPr>
        <w:rPr>
          <w:rFonts w:hint="eastAsia"/>
        </w:rPr>
      </w:pPr>
      <w:r>
        <w:rPr>
          <w:rFonts w:hint="eastAsia"/>
        </w:rPr>
        <w:t>审核完成后，系统显示初审通过的考生可登陆我校本科招生网（http://undergrad.hznu.edu.cn）查看面试考核通知。面试考核的具体方式、时间地点及相关要求等以通知为准。</w:t>
      </w:r>
    </w:p>
    <w:p>
      <w:pPr>
        <w:rPr>
          <w:rFonts w:hint="eastAsia"/>
        </w:rPr>
      </w:pPr>
    </w:p>
    <w:p>
      <w:pPr>
        <w:rPr>
          <w:rFonts w:hint="eastAsia"/>
        </w:rPr>
      </w:pPr>
      <w:r>
        <w:rPr>
          <w:rFonts w:hint="eastAsia"/>
        </w:rPr>
        <w:t>六、录取</w:t>
      </w:r>
    </w:p>
    <w:p>
      <w:pPr>
        <w:rPr>
          <w:rFonts w:hint="eastAsia"/>
        </w:rPr>
      </w:pPr>
    </w:p>
    <w:p>
      <w:pPr>
        <w:rPr>
          <w:rFonts w:hint="eastAsia"/>
        </w:rPr>
      </w:pPr>
      <w:r>
        <w:rPr>
          <w:rFonts w:hint="eastAsia"/>
        </w:rPr>
        <w:t>1.录取原则</w:t>
      </w:r>
    </w:p>
    <w:p>
      <w:pPr>
        <w:rPr>
          <w:rFonts w:hint="eastAsia"/>
        </w:rPr>
      </w:pPr>
    </w:p>
    <w:p>
      <w:pPr>
        <w:rPr>
          <w:rFonts w:hint="eastAsia"/>
        </w:rPr>
      </w:pPr>
      <w:r>
        <w:rPr>
          <w:rFonts w:hint="eastAsia"/>
        </w:rPr>
        <w:t>通过面试考核的考生，我校按照面试考核成绩从高到低原则，择优录取。</w:t>
      </w:r>
    </w:p>
    <w:p>
      <w:pPr>
        <w:rPr>
          <w:rFonts w:hint="eastAsia"/>
        </w:rPr>
      </w:pPr>
    </w:p>
    <w:p>
      <w:pPr>
        <w:rPr>
          <w:rFonts w:hint="eastAsia"/>
        </w:rPr>
      </w:pPr>
      <w:r>
        <w:rPr>
          <w:rFonts w:hint="eastAsia"/>
        </w:rPr>
        <w:t>2.录取安排</w:t>
      </w:r>
    </w:p>
    <w:p>
      <w:pPr>
        <w:rPr>
          <w:rFonts w:hint="eastAsia"/>
        </w:rPr>
      </w:pPr>
    </w:p>
    <w:p>
      <w:pPr>
        <w:rPr>
          <w:rFonts w:hint="eastAsia"/>
        </w:rPr>
      </w:pPr>
      <w:r>
        <w:rPr>
          <w:rFonts w:hint="eastAsia"/>
        </w:rPr>
        <w:t>报名系统于5月15日统一公布学校拟录取名单。</w:t>
      </w:r>
    </w:p>
    <w:p>
      <w:pPr>
        <w:rPr>
          <w:rFonts w:hint="eastAsia"/>
        </w:rPr>
      </w:pPr>
    </w:p>
    <w:p>
      <w:pPr>
        <w:rPr>
          <w:rFonts w:hint="eastAsia"/>
        </w:rPr>
      </w:pPr>
      <w:r>
        <w:rPr>
          <w:rFonts w:hint="eastAsia"/>
        </w:rPr>
        <w:t>考生须于5月15日至5月19日期间登录系统查询本人录取情况，进行录取确认。逾期未确认的考生视为放弃录取资格，且不得参加征集志愿报名。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3.征集志愿安排</w:t>
      </w:r>
    </w:p>
    <w:p>
      <w:pPr>
        <w:rPr>
          <w:rFonts w:hint="eastAsia"/>
        </w:rPr>
      </w:pPr>
    </w:p>
    <w:p>
      <w:pPr>
        <w:rPr>
          <w:rFonts w:hint="eastAsia"/>
        </w:rPr>
      </w:pPr>
      <w:r>
        <w:rPr>
          <w:rFonts w:hint="eastAsia"/>
        </w:rPr>
        <w:t>如果首轮录取未满，学校未完成的招生计划将通过征集志愿进行补录。</w:t>
      </w:r>
    </w:p>
    <w:p>
      <w:pPr>
        <w:rPr>
          <w:rFonts w:hint="eastAsia"/>
        </w:rPr>
      </w:pPr>
    </w:p>
    <w:p>
      <w:pPr>
        <w:rPr>
          <w:rFonts w:hint="eastAsia"/>
        </w:rPr>
      </w:pPr>
      <w:r>
        <w:rPr>
          <w:rFonts w:hint="eastAsia"/>
        </w:rPr>
        <w:t>考生于5月21日至5月31日期间进行报名。首轮已报名的考生无需重新注册，填报志愿、提交高校要求的其他材料即可。</w:t>
      </w:r>
    </w:p>
    <w:p>
      <w:pPr>
        <w:rPr>
          <w:rFonts w:hint="eastAsia"/>
        </w:rPr>
      </w:pPr>
    </w:p>
    <w:p>
      <w:pPr>
        <w:rPr>
          <w:rFonts w:hint="eastAsia"/>
        </w:rPr>
      </w:pPr>
      <w:r>
        <w:rPr>
          <w:rFonts w:hint="eastAsia"/>
        </w:rPr>
        <w:t>报名系统于6月21日统一公布各校征集志愿拟录取名单。</w:t>
      </w:r>
    </w:p>
    <w:p>
      <w:pPr>
        <w:rPr>
          <w:rFonts w:hint="eastAsia"/>
        </w:rPr>
      </w:pPr>
    </w:p>
    <w:p>
      <w:pPr>
        <w:rPr>
          <w:rFonts w:hint="eastAsia"/>
        </w:rPr>
      </w:pPr>
      <w:r>
        <w:rPr>
          <w:rFonts w:hint="eastAsia"/>
        </w:rPr>
        <w:t>考生须于6月21日至25日期间登录系统查询本人录取情况，进行录取确认。逾期未确认的考生视为放弃录取资格。</w:t>
      </w:r>
    </w:p>
    <w:p>
      <w:pPr>
        <w:rPr>
          <w:rFonts w:hint="eastAsia"/>
        </w:rPr>
      </w:pPr>
    </w:p>
    <w:p>
      <w:pPr>
        <w:rPr>
          <w:rFonts w:hint="eastAsia"/>
        </w:rPr>
      </w:pPr>
      <w:r>
        <w:rPr>
          <w:rFonts w:hint="eastAsia"/>
        </w:rPr>
        <w:t>4.录取通知书发放</w:t>
      </w:r>
    </w:p>
    <w:p>
      <w:pPr>
        <w:rPr>
          <w:rFonts w:hint="eastAsia"/>
        </w:rPr>
      </w:pPr>
    </w:p>
    <w:p>
      <w:pPr>
        <w:rPr>
          <w:rFonts w:hint="eastAsia"/>
        </w:rPr>
      </w:pPr>
      <w:r>
        <w:rPr>
          <w:rFonts w:hint="eastAsia"/>
        </w:rPr>
        <w:t>学校将于2022年7月后发放正式录取通知书。</w:t>
      </w:r>
    </w:p>
    <w:p>
      <w:pPr>
        <w:rPr>
          <w:rFonts w:hint="eastAsia"/>
        </w:rPr>
      </w:pPr>
    </w:p>
    <w:p>
      <w:pPr>
        <w:rPr>
          <w:rFonts w:hint="eastAsia"/>
        </w:rPr>
      </w:pPr>
      <w:r>
        <w:rPr>
          <w:rFonts w:hint="eastAsia"/>
        </w:rPr>
        <w:t>七、学费和其他费用</w:t>
      </w:r>
    </w:p>
    <w:p>
      <w:pPr>
        <w:rPr>
          <w:rFonts w:hint="eastAsia"/>
        </w:rPr>
      </w:pPr>
    </w:p>
    <w:p>
      <w:pPr>
        <w:rPr>
          <w:rFonts w:hint="eastAsia"/>
        </w:rPr>
      </w:pPr>
      <w:r>
        <w:rPr>
          <w:rFonts w:hint="eastAsia"/>
        </w:rPr>
        <w:t>招收的台湾高中毕业生学费和住宿费与祖国大陆同专业学生标准一致，学校收费严格按照物价部门批准和有关规定执行。</w:t>
      </w:r>
    </w:p>
    <w:p>
      <w:pPr>
        <w:rPr>
          <w:rFonts w:hint="eastAsia"/>
        </w:rPr>
      </w:pPr>
    </w:p>
    <w:p>
      <w:pPr>
        <w:rPr>
          <w:rFonts w:hint="eastAsia"/>
        </w:rPr>
      </w:pPr>
      <w:r>
        <w:rPr>
          <w:rFonts w:hint="eastAsia"/>
        </w:rPr>
        <w:t>八、入学及在校管理</w:t>
      </w:r>
    </w:p>
    <w:p>
      <w:pPr>
        <w:rPr>
          <w:rFonts w:hint="eastAsia"/>
        </w:rPr>
      </w:pPr>
    </w:p>
    <w:p>
      <w:pPr>
        <w:rPr>
          <w:rFonts w:hint="eastAsia"/>
        </w:rPr>
      </w:pPr>
      <w:r>
        <w:rPr>
          <w:rFonts w:hint="eastAsia"/>
        </w:rPr>
        <w:t>（一）被我校录取的新生，应在我校规定报到日期起两周内持《录取通知书》到校办理入学手续。因故不能按期入学者，应向学校请假。未经请假或请假逾期者，除因不可抗力等正当事由以外，视为放弃入学资格。</w:t>
      </w:r>
    </w:p>
    <w:p>
      <w:pPr>
        <w:rPr>
          <w:rFonts w:hint="eastAsia"/>
        </w:rPr>
      </w:pPr>
    </w:p>
    <w:p>
      <w:pPr>
        <w:rPr>
          <w:rFonts w:hint="eastAsia"/>
        </w:rPr>
      </w:pPr>
      <w:r>
        <w:rPr>
          <w:rFonts w:hint="eastAsia"/>
        </w:rPr>
        <w:t>（二）新生入校后，我校将核查其入学资格并进行身体检查。凡不符合台湾高中毕业生录取条件或弄虚作假或不符合入学体检要求者，我校将取消其入学资格。</w:t>
      </w:r>
    </w:p>
    <w:p>
      <w:pPr>
        <w:rPr>
          <w:rFonts w:hint="eastAsia"/>
        </w:rPr>
      </w:pPr>
    </w:p>
    <w:p>
      <w:pPr>
        <w:rPr>
          <w:rFonts w:hint="eastAsia"/>
        </w:rPr>
      </w:pPr>
      <w:r>
        <w:rPr>
          <w:rFonts w:hint="eastAsia"/>
        </w:rPr>
        <w:t>（三）学生在校期间，按照《普通高等学校招收和培养香港特别行政区、澳门特别行政区及台湾地区学生的暂行规定》（教港澳台〔2016〕96号）和杭州师范大学教学管理、学生管理、奖学助学等规定进行管理。</w:t>
      </w:r>
    </w:p>
    <w:p>
      <w:pPr>
        <w:rPr>
          <w:rFonts w:hint="eastAsia"/>
        </w:rPr>
      </w:pPr>
    </w:p>
    <w:p>
      <w:pPr>
        <w:rPr>
          <w:rFonts w:hint="eastAsia"/>
        </w:rPr>
      </w:pPr>
      <w:r>
        <w:rPr>
          <w:rFonts w:hint="eastAsia"/>
        </w:rPr>
        <w:t>（四）学生在规定年限内达到所在专业毕业要求者，颁发普通高等学校本科毕业证书；符合学校学位授予有关规定者，颁发普通高等教育本科毕业生学士学位证书。</w:t>
      </w:r>
    </w:p>
    <w:p>
      <w:pPr>
        <w:rPr>
          <w:rFonts w:hint="eastAsia"/>
        </w:rPr>
      </w:pPr>
    </w:p>
    <w:p>
      <w:pPr>
        <w:rPr>
          <w:rFonts w:hint="eastAsia"/>
        </w:rPr>
      </w:pPr>
      <w:r>
        <w:rPr>
          <w:rFonts w:hint="eastAsia"/>
        </w:rPr>
        <w:t>九、联系方式</w:t>
      </w:r>
    </w:p>
    <w:p>
      <w:pPr>
        <w:rPr>
          <w:rFonts w:hint="eastAsia"/>
        </w:rPr>
      </w:pPr>
    </w:p>
    <w:p>
      <w:pPr>
        <w:rPr>
          <w:rFonts w:hint="eastAsia"/>
        </w:rPr>
      </w:pPr>
      <w:r>
        <w:rPr>
          <w:rFonts w:hint="eastAsia"/>
        </w:rPr>
        <w:t>学校地址：浙江省杭州市余杭塘路2318号</w:t>
      </w:r>
    </w:p>
    <w:p>
      <w:pPr>
        <w:rPr>
          <w:rFonts w:hint="eastAsia"/>
        </w:rPr>
      </w:pPr>
    </w:p>
    <w:p>
      <w:pPr>
        <w:rPr>
          <w:rFonts w:hint="eastAsia"/>
        </w:rPr>
      </w:pPr>
      <w:r>
        <w:rPr>
          <w:rFonts w:hint="eastAsia"/>
        </w:rPr>
        <w:t>联系电话：+86-0571-28865193（杭州师范大学招生办公室）</w:t>
      </w:r>
    </w:p>
    <w:p>
      <w:pPr>
        <w:rPr>
          <w:rFonts w:hint="eastAsia"/>
        </w:rPr>
      </w:pPr>
    </w:p>
    <w:p>
      <w:pPr>
        <w:rPr>
          <w:rFonts w:hint="eastAsia"/>
        </w:rPr>
      </w:pPr>
      <w:r>
        <w:rPr>
          <w:rFonts w:hint="eastAsia"/>
        </w:rPr>
        <w:t>学校网址： http://www.hznu.edu.cn</w:t>
      </w:r>
    </w:p>
    <w:p>
      <w:pPr>
        <w:rPr>
          <w:rFonts w:hint="eastAsia"/>
        </w:rPr>
      </w:pPr>
    </w:p>
    <w:p>
      <w:pPr>
        <w:rPr>
          <w:rFonts w:hint="eastAsia"/>
        </w:rPr>
      </w:pPr>
      <w:r>
        <w:rPr>
          <w:rFonts w:hint="eastAsia"/>
        </w:rPr>
        <w:t>学校招生网址：http://undergrad.hznu.edu.cn/</w:t>
      </w:r>
    </w:p>
    <w:p>
      <w:pPr>
        <w:rPr>
          <w:rFonts w:hint="eastAsia"/>
        </w:rPr>
      </w:pPr>
    </w:p>
    <w:p>
      <w:pPr>
        <w:rPr>
          <w:rFonts w:hint="eastAsia"/>
        </w:rPr>
      </w:pPr>
      <w:r>
        <w:rPr>
          <w:rFonts w:hint="eastAsia"/>
        </w:rPr>
        <w:t>联系邮箱：undergrad@hznu.edu.cn</w:t>
      </w:r>
    </w:p>
    <w:p>
      <w:pPr>
        <w:rPr>
          <w:rFonts w:hint="eastAsia"/>
        </w:rPr>
      </w:pPr>
    </w:p>
    <w:p>
      <w:pPr>
        <w:rPr>
          <w:rFonts w:hint="eastAsia" w:eastAsiaTheme="minorEastAsia"/>
          <w:lang w:val="en-US" w:eastAsia="zh-CN"/>
        </w:rPr>
      </w:pPr>
      <w:r>
        <w:rPr>
          <w:rFonts w:hint="eastAsia"/>
        </w:rPr>
        <w:t>邮政编码：311121</w:t>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lang w:val="en-US" w:eastAsia="zh-CN"/>
        </w:rPr>
        <w:t>网址：http://undergrad.hznu.edu.cn/Details/20220221/410258202202210258719733.html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A94D37"/>
    <w:rsid w:val="4FA94D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2022-02-24T14:45:00Z</dcterms:created>
  <dc:creator>阿Co</dc:creator>
  <cp:lastModifiedBy>阿Co</cp:lastModifiedBy>
  <dcterms:modified xsi:type="dcterms:W3CDTF">2022-02-24T14:52:12Z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CF64F1EED204433A976BB08ED5457C9C</vt:lpwstr>
  </property>
</Properties>
</file>