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溫州肯恩大學2022年免試招收台灣高中畢業生簡章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報名事項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（一）報名資格：持有《台灣居民居住證》或《台灣居民來往大陸通行證》、以及在台灣居住的有效身份證明。考生所持證件須與考生本人信息一致，且在有效期之內。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（二）報名時間及方式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報名時間：首輪2022年3月1日至31日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征集2022年5月21日至31日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報名方式：登錄祖國（大陸）普通高校依據台灣地區學測成績招收台灣高中畢業生報名系統（網址：https://www.gatzs.com.cn/z/tw/）進行報名。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（三）申請材料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基本材料：個人證件、電子照片、學測成績、考生誠信承諾書、成績查驗授權書等。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作品集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（1）涉及專業：建築學，視覺傳達設計，產品設計，環境設計。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2）提交方式：請登錄kean.slideroom.com，選擇專業並按要求填報並上傳作品。作品提交系統中的專業選擇須與志願填報專業一致。在系統中作品提交成功後，請及時通過電話或郵件的方式與溫州肯恩大學招生辦確認提交情況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（3）作品提交系統中的專業目錄：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2022 – Architectural Studies (B.A.) – Undergraduate – Kean Wenzhou, China Campus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2022 – Graphic Design B.F.A. – Kean Wenzhou, China Campus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2022 – Industrial Design (B.I.D.) – Kean Wenzhou, China Campus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2022 – Interior Design (B.F.A.) – Kean Wenzhou, China Campus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（4）作品提交截止時間：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首輪2022年5月6日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征集2022年6月13日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5）作品要求：請至少上傳10份個人創作，但不超過12件。所有圖片必須作為單獨文件上傳，除非是展示1個單獨作品或素描的詳細信息。作品需要展示基礎設計和繪圖方面的創造性思維和技能，可在各類媒體和題材中選取示例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五、錄取事項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（一）錄取條件：英文科目均標級以上。此外，建築學、視覺傳達設計、產品設計、環境設計四個專業須同時通過作品集考核。學校將根據申請人“學測”成績與綜合情況等進行評定，擇優錄取。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（二）招生計劃：30名。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（三）審核及考核時間：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首輪2022年4月1日至5月14日。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征集2022年6月1日至20日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（四）錄取通知書將於考生通過報考系統進行錄取確認後發放。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六、新生報到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新生持溫州肯恩大學《錄取通知書》，按通知書指定的時間來學校報到，因故不能按時報到者，應提前向學校請假，並獲得批准。新生入學後，學校將安排身體檢查，不符合要求者，將取消入學資格；僅專業受限者，可以商轉其他不受限專業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七、收費標準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（一）學費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普通類專業：65,000元人民幣/人/學年；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設計類專業：68,000元人民幣/人/學年。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（二）住宿費：7,000-14,500元人民幣/人/學年。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（三）保險：800元人民幣/人/學年。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（四）書本費：按實際購買收取。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備註：其他額外費用均以學校網站公布為準。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八、獎學金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（一）台灣學測考試新生獎學金。該項通過學費減免形式實施。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新生全額獎學金（免第一學年學費）：獲獎要求為學測成績一科頂標、一科前標；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新生半額獎學金（免第一學年一半學費）：獲獎要求為學測成績兩科前標。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（二）政府獎學金、溫州肯恩大學在校生獎學金，詳情請點擊“獎勵與資助”查詢。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網頁：www.wku.edu.cn/jgsz/xssw/scholarship/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九、培養與管理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學生在校期間，學校按照《普通高等學校招收和培養香港特別行政區、澳門特別行政區及台灣地區學生的規定》（教港澳台〔2016〕96號）進行管理。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十、聯系方式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招生辦公室聯繫人：蘇老師、張老師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網址：https://wku.edu.cn/zsjy/gatq/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電話：+86-0577-55870333 傳真：+86-0577-55870099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郵箱：admissions@wku.edu.cn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微信公眾平台：溫州肯恩大學招生辦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QQ招生咨詢群：231407342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聯系地址：浙江省溫州市甌海區大學路88號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郵政編碼：325060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网址：</w:t>
      </w:r>
      <w:bookmarkStart w:id="0" w:name="_GoBack"/>
      <w:r>
        <w:rPr>
          <w:rFonts w:hint="eastAsia"/>
          <w:lang w:val="en-US" w:eastAsia="zh-CN"/>
        </w:rPr>
        <w:t>https://wku.edu.cn/zsjy/gatq/taiwan/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EB46EC"/>
    <w:rsid w:val="48F216EB"/>
    <w:rsid w:val="56EB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2022-02-24T15:19:00Z</dcterms:created>
  <dc:creator>阿Co</dc:creator>
  <cp:lastModifiedBy>阿Co</cp:lastModifiedBy>
  <dcterms:modified xsi:type="dcterms:W3CDTF">2022-02-24T15:24:35Z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E98B93CE09D14092A5F7C4FCF1F685CE</vt:lpwstr>
  </property>
</Properties>
</file>