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  <w:r>
        <w:rPr>
          <w:rFonts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闽南师范大学2022年免试招收台湾学测生简章</w:t>
      </w: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一、招生计划与招生专业</w:t>
      </w: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招生人数视报考生源情况而定。申请人可在公布的招生专业目录中选择六个专业作为专业志愿，招生专业详见《闽南师范大学2022年免试招收台湾高中毕业生专业一览表》（见附表）</w:t>
      </w: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二、报考条件</w:t>
      </w: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1.持有《台湾居民居住证》或《台湾居民来往大陆通行证》、以及在台湾居住的有效身份证明，且当年学测成绩在</w:t>
      </w:r>
      <w:bookmarkStart w:id="0" w:name="_GoBack"/>
      <w: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语文、数学、英文考试科目中任意一科达到均标级以上</w:t>
      </w:r>
      <w:bookmarkEnd w:id="0"/>
      <w: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的台湾高中毕业生均可报名。考生所持证件须与考生本人信息一致，且在有效期之内。</w:t>
      </w: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2.品行端正，身体健康状况应符合《普通高等学校招生体检工作指导意见》中的相关规定。</w:t>
      </w: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三、申请时间和方式</w:t>
      </w: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申请时间：报名时间为2022年3月1日至31日。</w:t>
      </w: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申请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中学阶段获奖证书和其它相关证明材料。报名截止前，考生可修改基本材料和其他材料。报名截止后，考生原则上不可修改基本材料。考生应准确填写个人网上报名信息并提供真实材料。系统报名不收取考生报考费。</w:t>
      </w: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</w:p>
    <w:p>
      <w:pP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2E2E2E"/>
          <w:spacing w:val="10"/>
          <w:sz w:val="24"/>
          <w:szCs w:val="24"/>
          <w:shd w:val="clear" w:fill="FFFFFF"/>
        </w:rPr>
        <w:t>术科考核：艺术、体育类专业术科考核根据具体专业需求安排如下表，其他专业无需面试。</w:t>
      </w:r>
    </w:p>
    <w:p>
      <w:r>
        <w:drawing>
          <wp:inline distT="0" distB="0" distL="114300" distR="114300">
            <wp:extent cx="3841750" cy="2198370"/>
            <wp:effectExtent l="0" t="0" r="635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41750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注：考生报名前应仔细核对本人是否符合报名条件，须对提交的证明材料的真实性负责。凡不符合报考条件的考生，一经查实即予取消报名或录取资格。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四、填报志愿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志愿填报采取平行志愿方式。每位考生可填报我校6个专业，并选择是否服从专业调剂。考生可在报名截止前修改志愿，逾期不得修改。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五、注意事项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考生因不符合报考条件及相关要求、填报信息错误或填报虚假信息造成的一切后果，由考生本人承担。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六、审核及录取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我校将在2022年4月1日至5月14日审核报考我校的台湾学生申请材料。依据学测考试科目的分科成绩及相应标级并结合申请材料、专业志愿顺序择优选拔录取，并视生源情况决定是否进行补充考核。考生应及时登录系统查看审核结果。系统显示初审通过的考生应关注高校考核通知。系统显示需更正或补充材料的，考生应在规定时间内更正或补充有关材料，提交后及时查看审核结果，逾期提交不再受理。系统显示初审不通过的考生不得参加考核和录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我校预录取名单将于2022年5月15日前上传至系统，系统将于5月15日统一公布拟录取名单。请考生须于5月15日至19日期间登录系统查询本人录取情况，进行录取确认。逾期未确认的考生视为放弃录取资格，且不得参加征集志愿报名。我校拟于7月寄发《入学通知书》。并将合格名单报送中国普通高校联合招生办公室审核，申请办理录取手续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七、收费标准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被我校录取的台湾高中毕业生入学注册时，应按照学校规定缴纳学费、住宿费和杂费等，收费标准与闽南师范大学普通本科生标准一致，以人民币方式结算。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八、入学与在校管理</w:t>
      </w:r>
    </w:p>
    <w:p>
      <w:pPr>
        <w:rPr>
          <w:rFonts w:hint="eastAsia"/>
        </w:rPr>
      </w:pPr>
      <w:r>
        <w:rPr>
          <w:rFonts w:hint="eastAsia"/>
        </w:rPr>
        <w:t>1.新生持《录取通知书》来校报到，报到时间以《录取通知书》上规定的时间为准。因故不能按时报到者，应提前向学校请假，并获得批准。在规定时间内未报到又未请假者取消其入学资格。</w:t>
      </w:r>
    </w:p>
    <w:p>
      <w:pPr>
        <w:rPr>
          <w:rFonts w:hint="eastAsia"/>
        </w:rPr>
      </w:pPr>
      <w:r>
        <w:rPr>
          <w:rFonts w:hint="eastAsia"/>
        </w:rPr>
        <w:t>2.新生入校后，我校将核查其入学资格，并进行身体检查。凡不符合招收台湾地区学生报名条件或弄虚作假者，我校将取消其入学资格；对身体条件不符合入学要求者，取消入学资格。</w:t>
      </w:r>
    </w:p>
    <w:p>
      <w:pPr>
        <w:rPr>
          <w:rFonts w:hint="eastAsia"/>
        </w:rPr>
      </w:pPr>
      <w:r>
        <w:rPr>
          <w:rFonts w:hint="eastAsia"/>
        </w:rPr>
        <w:t>3.台湾地区学生在读期间可申请教育部台湾学生奖学金、福建省台湾学生奖学金。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九、其他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1.新生入学报到时，所持出入境证件的有效期应与学习期限相适应，有效期至少一年。</w:t>
      </w:r>
    </w:p>
    <w:p>
      <w:pPr>
        <w:rPr>
          <w:rFonts w:hint="eastAsia"/>
        </w:rPr>
      </w:pPr>
      <w:r>
        <w:rPr>
          <w:rFonts w:hint="eastAsia"/>
        </w:rPr>
        <w:t>2.根据教育部发布的《普通高等学校招收和培养香港特别行政区、澳门特别行政区及台湾地区学生的规定》，港澳台学生应与内地（祖国大陆）学生执行统一的毕业标准，政治课和军训课学分可以其他国情类课程学分替代。修完规定课程、修满学分即准予毕业。符合学位授予条件者，学校授予其学士学位。</w:t>
      </w:r>
    </w:p>
    <w:p>
      <w:pPr>
        <w:rPr>
          <w:rFonts w:hint="eastAsia"/>
        </w:rPr>
      </w:pPr>
      <w:r>
        <w:rPr>
          <w:rFonts w:hint="eastAsia"/>
        </w:rPr>
        <w:t>3.本简章内容如与上级教育主管部门招生规定不一致时，以上级教育主管部门规定为准。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十、联系方式</w:t>
      </w:r>
    </w:p>
    <w:p>
      <w:pPr>
        <w:rPr>
          <w:rFonts w:hint="eastAsia"/>
        </w:rPr>
      </w:pPr>
      <w:r>
        <w:rPr>
          <w:rFonts w:hint="eastAsia"/>
        </w:rPr>
        <w:t>单位代码：10402</w:t>
      </w:r>
    </w:p>
    <w:p>
      <w:pPr>
        <w:rPr>
          <w:rFonts w:hint="eastAsia"/>
        </w:rPr>
      </w:pPr>
      <w:r>
        <w:rPr>
          <w:rFonts w:hint="eastAsia"/>
        </w:rPr>
        <w:t>学校全称：闽南师范大学</w:t>
      </w:r>
    </w:p>
    <w:p>
      <w:pPr>
        <w:rPr>
          <w:rFonts w:hint="eastAsia"/>
        </w:rPr>
      </w:pPr>
      <w:r>
        <w:rPr>
          <w:rFonts w:hint="eastAsia"/>
        </w:rPr>
        <w:t>学校地址：福建省漳州市芗城区县前直街36号</w:t>
      </w:r>
    </w:p>
    <w:p>
      <w:pPr>
        <w:rPr>
          <w:rFonts w:hint="eastAsia"/>
        </w:rPr>
      </w:pPr>
      <w:r>
        <w:rPr>
          <w:rFonts w:hint="eastAsia"/>
        </w:rPr>
        <w:t>电话：86-596-2598865（兼传真）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校网址：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"http://oes.mnnu.edu.cn/"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http://oes.mnnu.edu.cn/</w:t>
      </w:r>
      <w:r>
        <w:rPr>
          <w:rStyle w:val="4"/>
          <w:rFonts w:hint="eastAsia"/>
        </w:rPr>
        <w:br w:type="textWrapping"/>
      </w:r>
      <w:r>
        <w:rPr>
          <w:rFonts w:hint="eastAsia"/>
        </w:rPr>
        <w:fldChar w:fldCharType="end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网址：https://oes.mnnu.edu.cn/info/1007/2094.htm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3722B2"/>
    <w:rsid w:val="7C37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2022-02-24T16:06:00Z</dcterms:created>
  <dc:creator>阿Co</dc:creator>
  <cp:lastModifiedBy>阿Co</cp:lastModifiedBy>
  <dcterms:modified xsi:type="dcterms:W3CDTF">2022-02-24T16:10:15Z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A65E88E8124C4B30A0BFDA7FAADF2B02</vt:lpwstr>
  </property>
</Properties>
</file>