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bCs/>
          <w:i w:val="0"/>
          <w:iCs w:val="0"/>
          <w:caps w:val="0"/>
          <w:color w:val="182880"/>
          <w:spacing w:val="0"/>
          <w:sz w:val="20"/>
          <w:szCs w:val="20"/>
        </w:rPr>
      </w:pPr>
      <w:r>
        <w:rPr>
          <w:rFonts w:hint="eastAsia" w:ascii="Microsoft YaHei" w:hAnsi="Microsoft YaHei" w:eastAsia="Microsoft YaHei" w:cs="Microsoft YaHei"/>
          <w:b/>
          <w:bCs/>
          <w:i w:val="0"/>
          <w:iCs w:val="0"/>
          <w:caps w:val="0"/>
          <w:color w:val="182880"/>
          <w:spacing w:val="0"/>
          <w:sz w:val="20"/>
          <w:szCs w:val="20"/>
          <w:bdr w:val="none" w:color="auto" w:sz="0" w:space="0"/>
          <w:shd w:val="clear" w:fill="FFFFFF"/>
          <w:lang w:val="en-US" w:eastAsia="zh-CN"/>
        </w:rPr>
        <w:t>上海师范大学</w:t>
      </w:r>
      <w:r>
        <w:rPr>
          <w:rFonts w:hint="eastAsia" w:ascii="Microsoft YaHei" w:hAnsi="Microsoft YaHei" w:eastAsia="Microsoft YaHei" w:cs="Microsoft YaHei"/>
          <w:b/>
          <w:bCs/>
          <w:i w:val="0"/>
          <w:iCs w:val="0"/>
          <w:caps w:val="0"/>
          <w:color w:val="182880"/>
          <w:spacing w:val="0"/>
          <w:sz w:val="20"/>
          <w:szCs w:val="20"/>
          <w:bdr w:val="none" w:color="auto" w:sz="0" w:space="0"/>
          <w:shd w:val="clear" w:fill="FFFFFF"/>
        </w:rPr>
        <w:t>2022年依据台湾地区大学入学考试学科能力测试成绩招收台湾高中毕业生简章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符合以下申请条件并符合教育部关于依据“学测”成绩招收台湾高中毕业生的资格规定的高中毕业生可报考我校：</w:t>
      </w:r>
    </w:p>
    <w:p>
      <w:pPr>
        <w:rPr>
          <w:rFonts w:hint="eastAsia"/>
        </w:rPr>
      </w:pPr>
    </w:p>
    <w:p>
      <w:pPr>
        <w:rPr>
          <w:rFonts w:hint="eastAsia"/>
        </w:rPr>
      </w:pPr>
      <w:r>
        <w:rPr>
          <w:rFonts w:hint="eastAsia"/>
        </w:rPr>
        <w:t>（一）持有《台湾居民居住证》或《台湾居民来往大陆通行证》及在台湾居住的有效身份证明，考生所持证件须在有效期之内。</w:t>
      </w:r>
    </w:p>
    <w:p>
      <w:pPr>
        <w:rPr>
          <w:rFonts w:hint="eastAsia"/>
        </w:rPr>
      </w:pPr>
    </w:p>
    <w:p>
      <w:pPr>
        <w:rPr>
          <w:rFonts w:hint="eastAsia"/>
        </w:rPr>
      </w:pPr>
      <w:r>
        <w:rPr>
          <w:rFonts w:hint="eastAsia"/>
        </w:rPr>
        <w:t>（二）参加当年学测，且语文、数学A或数学B、英文考试三门科目均达到均标级及以上的台湾高中毕业生。</w:t>
      </w:r>
    </w:p>
    <w:p>
      <w:pPr>
        <w:rPr>
          <w:rFonts w:hint="eastAsia"/>
        </w:rPr>
      </w:pPr>
    </w:p>
    <w:p>
      <w:pPr>
        <w:rPr>
          <w:rFonts w:hint="eastAsia"/>
        </w:rPr>
      </w:pPr>
      <w:r>
        <w:rPr>
          <w:rFonts w:hint="eastAsia"/>
        </w:rPr>
        <w:t>二、招生人数与招生专业</w:t>
      </w:r>
    </w:p>
    <w:p>
      <w:pPr>
        <w:rPr>
          <w:rFonts w:hint="eastAsia"/>
        </w:rPr>
      </w:pPr>
    </w:p>
    <w:p>
      <w:pPr>
        <w:rPr>
          <w:rFonts w:hint="eastAsia"/>
        </w:rPr>
      </w:pPr>
      <w:r>
        <w:rPr>
          <w:rFonts w:hint="eastAsia"/>
        </w:rPr>
        <w:t>学校各专业招生计划总计10人，原则上每专业招生计划不超过2人。学校所有招生专业学测科目要求均按申请条件，学费及住宿费以秋季高考收费标准为准。如遇个别专业招生调整，将视实际报考情况及时与考生联系。招生专业见附件一：</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三、身体健康状况要求</w:t>
      </w:r>
    </w:p>
    <w:p>
      <w:pPr>
        <w:rPr>
          <w:rFonts w:hint="eastAsia"/>
        </w:rPr>
      </w:pPr>
    </w:p>
    <w:p>
      <w:pPr>
        <w:rPr>
          <w:rFonts w:hint="eastAsia"/>
        </w:rPr>
      </w:pPr>
      <w:r>
        <w:rPr>
          <w:rFonts w:hint="eastAsia"/>
        </w:rPr>
        <w:t>以教育部、原卫生部和中国残联印发的《普通高等学校招生体检工作指导意见》及有关补充规定为依据，考生须据实上报健康状况。若隐瞒病情病史，学校将按照学籍管理规定中有关退学与休学的规定执行。</w:t>
      </w:r>
    </w:p>
    <w:p>
      <w:pPr>
        <w:rPr>
          <w:rFonts w:hint="eastAsia"/>
        </w:rPr>
      </w:pPr>
    </w:p>
    <w:p>
      <w:pPr>
        <w:rPr>
          <w:rFonts w:hint="eastAsia"/>
        </w:rPr>
      </w:pPr>
      <w:r>
        <w:rPr>
          <w:rFonts w:hint="eastAsia"/>
        </w:rPr>
        <w:t>四、报名时间</w:t>
      </w:r>
    </w:p>
    <w:p>
      <w:pPr>
        <w:rPr>
          <w:rFonts w:hint="eastAsia"/>
        </w:rPr>
      </w:pPr>
    </w:p>
    <w:p>
      <w:pPr>
        <w:rPr>
          <w:rFonts w:hint="eastAsia"/>
        </w:rPr>
      </w:pPr>
      <w:r>
        <w:rPr>
          <w:rFonts w:hint="eastAsia"/>
        </w:rPr>
        <w:t>报名时间为2022年3月1日至31日。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同时提交成绩查验授权书。</w:t>
      </w:r>
    </w:p>
    <w:p>
      <w:pPr>
        <w:rPr>
          <w:rFonts w:hint="eastAsia"/>
        </w:rPr>
      </w:pPr>
    </w:p>
    <w:p>
      <w:pPr>
        <w:rPr>
          <w:rFonts w:hint="eastAsia"/>
        </w:rPr>
      </w:pPr>
      <w:r>
        <w:rPr>
          <w:rFonts w:hint="eastAsia"/>
        </w:rPr>
        <w:t>五、院校审核</w:t>
      </w:r>
    </w:p>
    <w:p>
      <w:pPr>
        <w:rPr>
          <w:rFonts w:hint="eastAsia"/>
        </w:rPr>
      </w:pPr>
    </w:p>
    <w:p>
      <w:pPr>
        <w:rPr>
          <w:rFonts w:hint="eastAsia"/>
        </w:rPr>
      </w:pPr>
      <w:r>
        <w:rPr>
          <w:rFonts w:hint="eastAsia"/>
        </w:rPr>
        <w:t>学校将对报考考生进行资格审核，包括身份审核、学历审核及学测成绩审核等，考生可于2022年4月20日之前登录系统查看初审结果，审核不通过的考生不得参加后续录取。</w:t>
      </w:r>
    </w:p>
    <w:p>
      <w:pPr>
        <w:rPr>
          <w:rFonts w:hint="eastAsia"/>
        </w:rPr>
      </w:pPr>
    </w:p>
    <w:p>
      <w:pPr>
        <w:rPr>
          <w:rFonts w:hint="eastAsia"/>
        </w:rPr>
      </w:pPr>
      <w:r>
        <w:rPr>
          <w:rFonts w:hint="eastAsia"/>
        </w:rPr>
        <w:t>六、录取原则</w:t>
      </w:r>
    </w:p>
    <w:p>
      <w:pPr>
        <w:rPr>
          <w:rFonts w:hint="eastAsia"/>
        </w:rPr>
      </w:pPr>
    </w:p>
    <w:p>
      <w:pPr>
        <w:rPr>
          <w:rFonts w:hint="eastAsia"/>
        </w:rPr>
      </w:pPr>
      <w:r>
        <w:rPr>
          <w:rFonts w:hint="eastAsia"/>
        </w:rPr>
        <w:t>学校按语文、数学A或数学B、英语三科学测成绩总分作为录取依据（考生有数学A和数学B两科成绩的，取两科中的高分作为数学成绩），并参考考生中学期间学习经历、社会实践等情况。进档考生，依据录取总分高低，按招生计划录取。同分情况下，依次比较考生的语文、英语成绩。</w:t>
      </w:r>
    </w:p>
    <w:p>
      <w:pPr>
        <w:rPr>
          <w:rFonts w:hint="eastAsia"/>
        </w:rPr>
      </w:pPr>
    </w:p>
    <w:p>
      <w:pPr>
        <w:rPr>
          <w:rFonts w:hint="eastAsia"/>
        </w:rPr>
      </w:pPr>
      <w:r>
        <w:rPr>
          <w:rFonts w:hint="eastAsia"/>
        </w:rPr>
        <w:t>七、录取安排</w:t>
      </w:r>
    </w:p>
    <w:p>
      <w:pPr>
        <w:rPr>
          <w:rFonts w:hint="eastAsia"/>
        </w:rPr>
      </w:pPr>
    </w:p>
    <w:p>
      <w:pPr>
        <w:rPr>
          <w:rFonts w:hint="eastAsia"/>
        </w:rPr>
      </w:pPr>
      <w:r>
        <w:rPr>
          <w:rFonts w:hint="eastAsia"/>
        </w:rPr>
        <w:t>学校在教育部规定时间内上传拟录取名单，考生须于5月15日至19日期间登录系统查询本人录取情况，进行录取确认。</w:t>
      </w:r>
    </w:p>
    <w:p>
      <w:pPr>
        <w:rPr>
          <w:rFonts w:hint="eastAsia"/>
        </w:rPr>
      </w:pPr>
    </w:p>
    <w:p>
      <w:pPr>
        <w:rPr>
          <w:rFonts w:hint="eastAsia"/>
        </w:rPr>
      </w:pPr>
      <w:r>
        <w:rPr>
          <w:rFonts w:hint="eastAsia"/>
        </w:rPr>
        <w:t>考生确认后，学校将在7月下旬发放录取通知书。</w:t>
      </w:r>
    </w:p>
    <w:p>
      <w:pPr>
        <w:rPr>
          <w:rFonts w:hint="eastAsia"/>
        </w:rPr>
      </w:pPr>
    </w:p>
    <w:p>
      <w:pPr>
        <w:rPr>
          <w:rFonts w:hint="eastAsia"/>
        </w:rPr>
      </w:pPr>
      <w:r>
        <w:rPr>
          <w:rFonts w:hint="eastAsia"/>
        </w:rPr>
        <w:t>八、监督与责任追究</w:t>
      </w:r>
    </w:p>
    <w:p>
      <w:pPr>
        <w:rPr>
          <w:rFonts w:hint="eastAsia"/>
        </w:rPr>
      </w:pPr>
    </w:p>
    <w:p>
      <w:pPr>
        <w:rPr>
          <w:rFonts w:hint="eastAsia"/>
        </w:rPr>
      </w:pPr>
      <w:r>
        <w:rPr>
          <w:rFonts w:hint="eastAsia"/>
        </w:rPr>
        <w:t>1、招生全过程接受校招生工作监督小组监督，整个招生过程做到标准明确、办法公开、程序规范。</w:t>
      </w:r>
    </w:p>
    <w:p>
      <w:pPr>
        <w:rPr>
          <w:rFonts w:hint="eastAsia"/>
        </w:rPr>
      </w:pPr>
    </w:p>
    <w:p>
      <w:pPr>
        <w:rPr>
          <w:rFonts w:hint="eastAsia"/>
        </w:rPr>
      </w:pPr>
      <w:r>
        <w:rPr>
          <w:rFonts w:hint="eastAsia"/>
        </w:rPr>
        <w:t>2、接受社会监督。学校设立监督电话，接待来电来访，全面接受社会监督。监督电话：+86-21-64322204</w:t>
      </w:r>
    </w:p>
    <w:p>
      <w:pPr>
        <w:rPr>
          <w:rFonts w:hint="eastAsia"/>
        </w:rPr>
      </w:pPr>
    </w:p>
    <w:p>
      <w:pPr>
        <w:rPr>
          <w:rFonts w:hint="eastAsia"/>
        </w:rPr>
      </w:pPr>
      <w:r>
        <w:rPr>
          <w:rFonts w:hint="eastAsia"/>
        </w:rPr>
        <w:t>3、凡被发现有弄虚作假和舞弊行为者，一经核实，立即取消其报名或录取资格，并根据国家有关法规和招生政策等追究有关当事人责任。</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联系电话：+86-21-64322695（招生办公室）</w:t>
      </w:r>
    </w:p>
    <w:p>
      <w:pPr>
        <w:rPr>
          <w:rFonts w:hint="eastAsia"/>
        </w:rPr>
      </w:pPr>
    </w:p>
    <w:p>
      <w:pPr>
        <w:rPr>
          <w:rFonts w:hint="eastAsia"/>
        </w:rPr>
      </w:pPr>
      <w:r>
        <w:rPr>
          <w:rFonts w:hint="eastAsia"/>
        </w:rPr>
        <w:t>+86-21-64323111（港澳台事务办公室）</w:t>
      </w:r>
    </w:p>
    <w:p>
      <w:pPr>
        <w:rPr>
          <w:rFonts w:hint="eastAsia"/>
        </w:rPr>
      </w:pPr>
    </w:p>
    <w:p>
      <w:pPr>
        <w:rPr>
          <w:rFonts w:hint="eastAsia" w:eastAsiaTheme="minorEastAsia"/>
          <w:lang w:val="en-US" w:eastAsia="zh-CN"/>
        </w:rPr>
      </w:pPr>
      <w:r>
        <w:rPr>
          <w:rFonts w:hint="eastAsia"/>
        </w:rPr>
        <w:t>十、本招生简章由上海师范大学招生办公室和港澳台事务办公室负责解释。</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w:t>
      </w:r>
      <w:bookmarkStart w:id="0" w:name="_GoBack"/>
      <w:r>
        <w:rPr>
          <w:rFonts w:hint="eastAsia"/>
          <w:lang w:val="en-US" w:eastAsia="zh-CN"/>
        </w:rPr>
        <w:t>http://ssdzsb.shnu.edu.cn/92/83/c27030a758403/page.htm</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CB3844"/>
    <w:rsid w:val="3ACB3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2022-02-24T05:57:00Z</dcterms:created>
  <dc:creator>阿Co</dc:creator>
  <cp:lastModifiedBy>阿Co</cp:lastModifiedBy>
  <dcterms:modified xsi:type="dcterms:W3CDTF">2022-02-24T06:28:43Z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82667F5DFEA942AEA4B686DBA6E5C569</vt:lpwstr>
  </property>
</Properties>
</file>