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4F6FA"/>
        <w:spacing w:before="0" w:beforeAutospacing="0" w:after="0" w:afterAutospacing="0" w:line="300" w:lineRule="atLeast"/>
        <w:ind w:left="0" w:right="0" w:firstLine="0"/>
        <w:jc w:val="center"/>
        <w:rPr>
          <w:rFonts w:ascii="Microsoft YaHei" w:hAnsi="Microsoft YaHei" w:eastAsia="Microsoft YaHei" w:cs="Microsoft YaHei"/>
          <w:b w:val="0"/>
          <w:bCs w:val="0"/>
          <w:i w:val="0"/>
          <w:iCs w:val="0"/>
          <w:caps w:val="0"/>
          <w:color w:val="065895"/>
          <w:spacing w:val="0"/>
          <w:sz w:val="18"/>
          <w:szCs w:val="18"/>
        </w:rPr>
      </w:pPr>
      <w:r>
        <w:rPr>
          <w:rFonts w:hint="eastAsia" w:ascii="Microsoft YaHei" w:hAnsi="Microsoft YaHei" w:eastAsia="Microsoft YaHei" w:cs="Microsoft YaHei"/>
          <w:b w:val="0"/>
          <w:bCs w:val="0"/>
          <w:i w:val="0"/>
          <w:iCs w:val="0"/>
          <w:caps w:val="0"/>
          <w:color w:val="065895"/>
          <w:spacing w:val="0"/>
          <w:sz w:val="18"/>
          <w:szCs w:val="18"/>
          <w:bdr w:val="none" w:color="auto" w:sz="0" w:space="0"/>
          <w:shd w:val="clear" w:fill="F4F6FA"/>
        </w:rPr>
        <w:t>2022年北京中医药大学依据台湾地区大学入学考试学科能力测试成绩招收台湾高中毕业生简章</w:t>
      </w:r>
    </w:p>
    <w:p>
      <w:pPr>
        <w:rPr>
          <w:rFonts w:hint="eastAsia"/>
        </w:rPr>
      </w:pPr>
      <w:r>
        <w:rPr>
          <w:rFonts w:hint="eastAsia"/>
        </w:rPr>
        <w:t>一、报名条件</w:t>
      </w:r>
    </w:p>
    <w:p>
      <w:pPr>
        <w:rPr>
          <w:rFonts w:hint="eastAsia"/>
        </w:rPr>
      </w:pPr>
      <w:r>
        <w:rPr>
          <w:rFonts w:hint="eastAsia"/>
        </w:rPr>
        <w:t>　　1．参加2022年“学测”考试，且</w:t>
      </w:r>
      <w:bookmarkStart w:id="0" w:name="_GoBack"/>
      <w:r>
        <w:rPr>
          <w:rFonts w:hint="eastAsia"/>
        </w:rPr>
        <w:t>语文、英文、数学A/B考试科目中任意一科成绩达到前标级</w:t>
      </w:r>
      <w:bookmarkEnd w:id="0"/>
      <w:r>
        <w:rPr>
          <w:rFonts w:hint="eastAsia"/>
        </w:rPr>
        <w:t>(含)以上；</w:t>
      </w:r>
    </w:p>
    <w:p>
      <w:pPr>
        <w:rPr>
          <w:rFonts w:hint="eastAsia"/>
        </w:rPr>
      </w:pPr>
      <w:r>
        <w:rPr>
          <w:rFonts w:hint="eastAsia"/>
        </w:rPr>
        <w:t>　　2．愿意遵守北京中医药大学本(专)科学生学籍管理规定，学习成绩优秀，品行端正，身心健康；</w:t>
      </w:r>
    </w:p>
    <w:p>
      <w:pPr>
        <w:rPr>
          <w:rFonts w:hint="eastAsia"/>
        </w:rPr>
      </w:pPr>
      <w:r>
        <w:rPr>
          <w:rFonts w:hint="eastAsia"/>
        </w:rPr>
        <w:t>　　3．持有《台湾居民来往大陆通行证》或《台湾居民居住证》及在台湾居住的有效身份证明，所持证件须与本人信息一致，且在有效期之内。</w:t>
      </w:r>
    </w:p>
    <w:p>
      <w:pPr>
        <w:rPr>
          <w:rFonts w:hint="eastAsia"/>
        </w:rPr>
      </w:pPr>
    </w:p>
    <w:p>
      <w:pPr>
        <w:rPr>
          <w:rFonts w:hint="eastAsia"/>
        </w:rPr>
      </w:pPr>
      <w:r>
        <w:rPr>
          <w:rFonts w:hint="eastAsia"/>
        </w:rPr>
        <w:t>二、网上报名时间</w:t>
      </w:r>
    </w:p>
    <w:p>
      <w:pPr>
        <w:rPr>
          <w:rFonts w:hint="eastAsia"/>
        </w:rPr>
      </w:pPr>
      <w:r>
        <w:rPr>
          <w:rFonts w:hint="eastAsia"/>
        </w:rPr>
        <w:t>报名时间：2022年3月1日至31日。</w:t>
      </w:r>
    </w:p>
    <w:p>
      <w:pPr>
        <w:rPr>
          <w:rFonts w:hint="eastAsia"/>
        </w:rPr>
      </w:pPr>
    </w:p>
    <w:p>
      <w:pPr>
        <w:numPr>
          <w:ilvl w:val="0"/>
          <w:numId w:val="1"/>
        </w:numPr>
        <w:rPr>
          <w:rFonts w:hint="eastAsia"/>
        </w:rPr>
      </w:pPr>
      <w:r>
        <w:rPr>
          <w:rFonts w:hint="eastAsia"/>
        </w:rPr>
        <w:t>招生名额及专业</w:t>
      </w:r>
    </w:p>
    <w:p>
      <w:pPr>
        <w:numPr>
          <w:numId w:val="0"/>
        </w:numPr>
      </w:pPr>
      <w:r>
        <w:drawing>
          <wp:inline distT="0" distB="0" distL="114300" distR="114300">
            <wp:extent cx="5271770" cy="876300"/>
            <wp:effectExtent l="0" t="0" r="1143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5271770" cy="876300"/>
                    </a:xfrm>
                    <a:prstGeom prst="rect">
                      <a:avLst/>
                    </a:prstGeom>
                    <a:noFill/>
                    <a:ln>
                      <a:noFill/>
                    </a:ln>
                  </pic:spPr>
                </pic:pic>
              </a:graphicData>
            </a:graphic>
          </wp:inline>
        </w:drawing>
      </w:r>
    </w:p>
    <w:p>
      <w:pPr>
        <w:numPr>
          <w:numId w:val="0"/>
        </w:numPr>
        <w:rPr>
          <w:rFonts w:hint="eastAsia"/>
        </w:rPr>
      </w:pPr>
      <w:r>
        <w:rPr>
          <w:rFonts w:hint="eastAsia"/>
        </w:rPr>
        <w:t>四、申请报名方式</w:t>
      </w:r>
    </w:p>
    <w:p>
      <w:pPr>
        <w:numPr>
          <w:numId w:val="0"/>
        </w:numPr>
        <w:rPr>
          <w:rFonts w:hint="eastAsia"/>
        </w:rPr>
      </w:pPr>
      <w:r>
        <w:rPr>
          <w:rFonts w:hint="eastAsia"/>
        </w:rPr>
        <w:t xml:space="preserve">    考生登录祖国（大陆）普通高校依据台湾地区学测成绩招收台湾高中毕业生报名系统（网址：https://www.gatzs.com.cn/z/tw/）进行报名。登录北京中医药大学台港澳中医学部网页(http://taigangao.bucm.edu.cn)了解学校相关信息。报名截止后，考生不可修改基本材料。考生应准确填写个人网上报名信息并提供真实材料。</w:t>
      </w:r>
    </w:p>
    <w:p>
      <w:pPr>
        <w:numPr>
          <w:numId w:val="0"/>
        </w:numPr>
        <w:rPr>
          <w:rFonts w:hint="eastAsia"/>
        </w:rPr>
      </w:pPr>
    </w:p>
    <w:p>
      <w:pPr>
        <w:numPr>
          <w:numId w:val="0"/>
        </w:numPr>
        <w:rPr>
          <w:rFonts w:hint="eastAsia"/>
        </w:rPr>
      </w:pPr>
      <w:r>
        <w:rPr>
          <w:rFonts w:hint="eastAsia"/>
        </w:rPr>
        <w:t xml:space="preserve">    注：该系统报名不收取考生报考费。　　</w:t>
      </w:r>
    </w:p>
    <w:p>
      <w:pPr>
        <w:numPr>
          <w:numId w:val="0"/>
        </w:numPr>
        <w:rPr>
          <w:rFonts w:hint="eastAsia"/>
        </w:rPr>
      </w:pPr>
    </w:p>
    <w:p>
      <w:pPr>
        <w:numPr>
          <w:numId w:val="0"/>
        </w:numPr>
        <w:rPr>
          <w:rFonts w:hint="eastAsia"/>
        </w:rPr>
      </w:pPr>
      <w:r>
        <w:rPr>
          <w:rFonts w:hint="eastAsia"/>
        </w:rPr>
        <w:t>（一）系统报名材料：</w:t>
      </w:r>
    </w:p>
    <w:p>
      <w:pPr>
        <w:numPr>
          <w:numId w:val="0"/>
        </w:numPr>
        <w:rPr>
          <w:rFonts w:hint="eastAsia"/>
        </w:rPr>
      </w:pPr>
    </w:p>
    <w:p>
      <w:pPr>
        <w:numPr>
          <w:numId w:val="0"/>
        </w:numPr>
        <w:rPr>
          <w:rFonts w:hint="eastAsia"/>
        </w:rPr>
      </w:pPr>
      <w:r>
        <w:rPr>
          <w:rFonts w:hint="eastAsia"/>
        </w:rPr>
        <w:t>1.基本信息：报名表+其他。</w:t>
      </w:r>
    </w:p>
    <w:p>
      <w:pPr>
        <w:numPr>
          <w:numId w:val="0"/>
        </w:numPr>
        <w:rPr>
          <w:rFonts w:hint="eastAsia"/>
        </w:rPr>
      </w:pPr>
    </w:p>
    <w:p>
      <w:pPr>
        <w:numPr>
          <w:numId w:val="0"/>
        </w:numPr>
        <w:rPr>
          <w:rFonts w:hint="eastAsia"/>
        </w:rPr>
      </w:pPr>
      <w:r>
        <w:rPr>
          <w:rFonts w:hint="eastAsia"/>
        </w:rPr>
        <w:t>报名表（系统自动生成）：考生在系统内填写的所有基本信息。（格式：PDF）</w:t>
      </w:r>
    </w:p>
    <w:p>
      <w:pPr>
        <w:numPr>
          <w:numId w:val="0"/>
        </w:numPr>
        <w:rPr>
          <w:rFonts w:hint="eastAsia"/>
        </w:rPr>
      </w:pPr>
    </w:p>
    <w:p>
      <w:pPr>
        <w:numPr>
          <w:numId w:val="0"/>
        </w:numPr>
        <w:rPr>
          <w:rFonts w:hint="eastAsia"/>
        </w:rPr>
      </w:pPr>
      <w:r>
        <w:rPr>
          <w:rFonts w:hint="eastAsia"/>
        </w:rPr>
        <w:t>其他：免冠证件照（格式：JPG）+通行证、居住证扫描件+身份证扫描件+诚信承诺书（系统内下载）扫描件。（格式：PDF或图片JPG）。</w:t>
      </w:r>
    </w:p>
    <w:p>
      <w:pPr>
        <w:numPr>
          <w:numId w:val="0"/>
        </w:numPr>
        <w:rPr>
          <w:rFonts w:hint="eastAsia"/>
        </w:rPr>
      </w:pPr>
    </w:p>
    <w:p>
      <w:pPr>
        <w:numPr>
          <w:numId w:val="0"/>
        </w:numPr>
        <w:rPr>
          <w:rFonts w:hint="eastAsia"/>
        </w:rPr>
      </w:pPr>
      <w:r>
        <w:rPr>
          <w:rFonts w:hint="eastAsia"/>
        </w:rPr>
        <w:t>2.附件材料（格式：PDF）：</w:t>
      </w:r>
    </w:p>
    <w:p>
      <w:pPr>
        <w:numPr>
          <w:numId w:val="0"/>
        </w:numPr>
        <w:rPr>
          <w:rFonts w:hint="eastAsia"/>
        </w:rPr>
      </w:pPr>
    </w:p>
    <w:p>
      <w:pPr>
        <w:numPr>
          <w:numId w:val="0"/>
        </w:numPr>
        <w:rPr>
          <w:rFonts w:hint="eastAsia"/>
        </w:rPr>
      </w:pPr>
      <w:r>
        <w:rPr>
          <w:rFonts w:hint="eastAsia"/>
        </w:rPr>
        <w:t>（1）个人成绩查询授权委托书（系统内下载）；</w:t>
      </w:r>
    </w:p>
    <w:p>
      <w:pPr>
        <w:numPr>
          <w:numId w:val="0"/>
        </w:numPr>
        <w:rPr>
          <w:rFonts w:hint="eastAsia"/>
        </w:rPr>
      </w:pPr>
    </w:p>
    <w:p>
      <w:pPr>
        <w:numPr>
          <w:numId w:val="0"/>
        </w:numPr>
        <w:rPr>
          <w:rFonts w:hint="eastAsia"/>
        </w:rPr>
      </w:pPr>
      <w:r>
        <w:rPr>
          <w:rFonts w:hint="eastAsia"/>
        </w:rPr>
        <w:t>（2） 学测成绩报告表（需含学测报名序号或应试号码）；往届高中毕业生提供毕业证书复印件；应届高中毕业生提供就读学校开具的应届毕业生预毕业证明或在学证明; 　　</w:t>
      </w:r>
    </w:p>
    <w:p>
      <w:pPr>
        <w:numPr>
          <w:numId w:val="0"/>
        </w:numPr>
        <w:rPr>
          <w:rFonts w:hint="eastAsia"/>
        </w:rPr>
      </w:pPr>
    </w:p>
    <w:p>
      <w:pPr>
        <w:numPr>
          <w:numId w:val="0"/>
        </w:numPr>
        <w:rPr>
          <w:rFonts w:hint="eastAsia"/>
        </w:rPr>
      </w:pPr>
      <w:r>
        <w:rPr>
          <w:rFonts w:hint="eastAsia"/>
        </w:rPr>
        <w:t>凡通过台测成绩申请就读我校的台湾考生，即视为同意本校经由教育部考试中心向台湾大学入学考试中心查验、核准考生学科能力测试成绩等信息。</w:t>
      </w:r>
    </w:p>
    <w:p>
      <w:pPr>
        <w:numPr>
          <w:numId w:val="0"/>
        </w:numPr>
        <w:rPr>
          <w:rFonts w:hint="eastAsia"/>
        </w:rPr>
      </w:pPr>
    </w:p>
    <w:p>
      <w:pPr>
        <w:numPr>
          <w:numId w:val="0"/>
        </w:numPr>
        <w:rPr>
          <w:rFonts w:hint="eastAsia"/>
        </w:rPr>
      </w:pPr>
      <w:r>
        <w:rPr>
          <w:rFonts w:hint="eastAsia"/>
        </w:rPr>
        <w:t>（3）身体健康证明书（当地医院或内地三甲医院均可，三个月内有效）：</w:t>
      </w:r>
    </w:p>
    <w:p>
      <w:pPr>
        <w:numPr>
          <w:numId w:val="0"/>
        </w:numPr>
        <w:rPr>
          <w:rFonts w:hint="eastAsia"/>
        </w:rPr>
      </w:pPr>
    </w:p>
    <w:p>
      <w:pPr>
        <w:numPr>
          <w:numId w:val="0"/>
        </w:numPr>
        <w:rPr>
          <w:rFonts w:hint="eastAsia"/>
        </w:rPr>
      </w:pPr>
      <w:r>
        <w:rPr>
          <w:rFonts w:hint="eastAsia"/>
        </w:rPr>
        <w:t>① 常规身体健康检查(其中应包含视力检查，排除色盲、色弱等眼部疾病)；</w:t>
      </w:r>
    </w:p>
    <w:p>
      <w:pPr>
        <w:numPr>
          <w:numId w:val="0"/>
        </w:numPr>
        <w:rPr>
          <w:rFonts w:hint="eastAsia"/>
        </w:rPr>
      </w:pPr>
    </w:p>
    <w:p>
      <w:pPr>
        <w:numPr>
          <w:numId w:val="0"/>
        </w:numPr>
        <w:rPr>
          <w:rFonts w:hint="eastAsia"/>
        </w:rPr>
      </w:pPr>
      <w:r>
        <w:rPr>
          <w:rFonts w:hint="eastAsia"/>
        </w:rPr>
        <w:t>② X光胸部透视检查；</w:t>
      </w:r>
    </w:p>
    <w:p>
      <w:pPr>
        <w:numPr>
          <w:numId w:val="0"/>
        </w:numPr>
        <w:rPr>
          <w:rFonts w:hint="eastAsia"/>
        </w:rPr>
      </w:pPr>
    </w:p>
    <w:p>
      <w:pPr>
        <w:numPr>
          <w:numId w:val="0"/>
        </w:numPr>
        <w:rPr>
          <w:rFonts w:hint="eastAsia"/>
        </w:rPr>
      </w:pPr>
      <w:r>
        <w:rPr>
          <w:rFonts w:hint="eastAsia"/>
        </w:rPr>
        <w:t>③ 肝功化验报告；</w:t>
      </w:r>
    </w:p>
    <w:p>
      <w:pPr>
        <w:numPr>
          <w:numId w:val="0"/>
        </w:numPr>
        <w:rPr>
          <w:rFonts w:hint="eastAsia"/>
        </w:rPr>
      </w:pPr>
    </w:p>
    <w:p>
      <w:pPr>
        <w:numPr>
          <w:numId w:val="0"/>
        </w:numPr>
        <w:rPr>
          <w:rFonts w:hint="eastAsia"/>
        </w:rPr>
      </w:pPr>
      <w:r>
        <w:rPr>
          <w:rFonts w:hint="eastAsia"/>
        </w:rPr>
        <w:t>（4）当地警察局出具的无犯罪记录证明。</w:t>
      </w:r>
    </w:p>
    <w:p>
      <w:pPr>
        <w:numPr>
          <w:numId w:val="0"/>
        </w:numPr>
        <w:rPr>
          <w:rFonts w:hint="eastAsia"/>
        </w:rPr>
      </w:pPr>
    </w:p>
    <w:p>
      <w:pPr>
        <w:numPr>
          <w:numId w:val="0"/>
        </w:numPr>
        <w:rPr>
          <w:rFonts w:hint="eastAsia"/>
        </w:rPr>
      </w:pPr>
      <w:r>
        <w:rPr>
          <w:rFonts w:hint="eastAsia"/>
        </w:rPr>
        <w:t>（二）邮箱报名材料：</w:t>
      </w:r>
    </w:p>
    <w:p>
      <w:pPr>
        <w:numPr>
          <w:numId w:val="0"/>
        </w:numPr>
        <w:rPr>
          <w:rFonts w:hint="eastAsia"/>
        </w:rPr>
      </w:pPr>
    </w:p>
    <w:p>
      <w:pPr>
        <w:numPr>
          <w:numId w:val="0"/>
        </w:numPr>
        <w:rPr>
          <w:rFonts w:hint="eastAsia"/>
        </w:rPr>
      </w:pPr>
      <w:r>
        <w:rPr>
          <w:rFonts w:hint="eastAsia"/>
        </w:rPr>
        <w:t>录制自我介绍视频，内容要求：个人简介及报考北京中医药大学中医学专业的理由，时间：3-5分钟，文件格式：MP4。</w:t>
      </w:r>
    </w:p>
    <w:p>
      <w:pPr>
        <w:numPr>
          <w:numId w:val="0"/>
        </w:numPr>
        <w:rPr>
          <w:rFonts w:hint="eastAsia"/>
        </w:rPr>
      </w:pPr>
    </w:p>
    <w:p>
      <w:pPr>
        <w:numPr>
          <w:numId w:val="0"/>
        </w:numPr>
        <w:rPr>
          <w:rFonts w:hint="eastAsia"/>
        </w:rPr>
      </w:pPr>
      <w:r>
        <w:rPr>
          <w:rFonts w:hint="eastAsia"/>
        </w:rPr>
        <w:t>视频材料于2022年3月31日前发送至我校招生邮箱tgazyxb@bucm.edu.cn，邮件名称以“台湾学测生+姓名”命名。</w:t>
      </w:r>
    </w:p>
    <w:p>
      <w:pPr>
        <w:numPr>
          <w:numId w:val="0"/>
        </w:numPr>
        <w:rPr>
          <w:rFonts w:hint="eastAsia"/>
        </w:rPr>
      </w:pPr>
    </w:p>
    <w:p>
      <w:pPr>
        <w:numPr>
          <w:numId w:val="0"/>
        </w:numPr>
        <w:rPr>
          <w:rFonts w:hint="eastAsia"/>
        </w:rPr>
      </w:pPr>
      <w:r>
        <w:rPr>
          <w:rFonts w:hint="eastAsia"/>
        </w:rPr>
        <w:t>五、录取</w:t>
      </w:r>
    </w:p>
    <w:p>
      <w:pPr>
        <w:numPr>
          <w:numId w:val="0"/>
        </w:numPr>
        <w:rPr>
          <w:rFonts w:hint="eastAsia"/>
        </w:rPr>
      </w:pPr>
      <w:r>
        <w:rPr>
          <w:rFonts w:hint="eastAsia"/>
        </w:rPr>
        <w:t xml:space="preserve">    审核及录取时间为2022年4月1日至5月14日。</w:t>
      </w:r>
    </w:p>
    <w:p>
      <w:pPr>
        <w:numPr>
          <w:numId w:val="0"/>
        </w:numPr>
        <w:rPr>
          <w:rFonts w:hint="eastAsia"/>
        </w:rPr>
      </w:pPr>
    </w:p>
    <w:p>
      <w:pPr>
        <w:numPr>
          <w:numId w:val="0"/>
        </w:numPr>
        <w:rPr>
          <w:rFonts w:hint="eastAsia"/>
        </w:rPr>
      </w:pPr>
      <w:r>
        <w:rPr>
          <w:rFonts w:hint="eastAsia"/>
        </w:rPr>
        <w:t>（一）审核阶段</w:t>
      </w:r>
    </w:p>
    <w:p>
      <w:pPr>
        <w:numPr>
          <w:numId w:val="0"/>
        </w:numPr>
        <w:rPr>
          <w:rFonts w:hint="eastAsia"/>
        </w:rPr>
      </w:pPr>
    </w:p>
    <w:p>
      <w:pPr>
        <w:numPr>
          <w:numId w:val="0"/>
        </w:numPr>
        <w:rPr>
          <w:rFonts w:hint="eastAsia"/>
        </w:rPr>
      </w:pPr>
      <w:r>
        <w:rPr>
          <w:rFonts w:hint="eastAsia"/>
        </w:rPr>
        <w:t xml:space="preserve">    我校负责审核报考本校的考生报名资格，包括身份审核、学历审核及学测成绩审核等。我校可要求考生更正或补充材料（基本材料不可修改），并再次审核。</w:t>
      </w:r>
    </w:p>
    <w:p>
      <w:pPr>
        <w:numPr>
          <w:numId w:val="0"/>
        </w:numPr>
        <w:rPr>
          <w:rFonts w:hint="eastAsia"/>
        </w:rPr>
      </w:pPr>
    </w:p>
    <w:p>
      <w:pPr>
        <w:numPr>
          <w:numId w:val="0"/>
        </w:numPr>
        <w:rPr>
          <w:rFonts w:hint="eastAsia"/>
        </w:rPr>
      </w:pPr>
      <w:r>
        <w:rPr>
          <w:rFonts w:hint="eastAsia"/>
        </w:rPr>
        <w:t xml:space="preserve">    考生应及时登录系统查看审核结果。系统显示初审通过的考生应关注高校考核通知。系统显示需更正或补充材料的，考生应在规定时间内更正或补充有关材料，提交后及时查看审核结果，逾期提交不再受理。系统显示初审不通过的考生不得参加考核和录取。资格造假的考生按有关规定取消报考资格，已考核的取消考核成绩，已录取的取消录取资格。</w:t>
      </w:r>
    </w:p>
    <w:p>
      <w:pPr>
        <w:numPr>
          <w:numId w:val="0"/>
        </w:numPr>
        <w:rPr>
          <w:rFonts w:hint="eastAsia"/>
        </w:rPr>
      </w:pPr>
    </w:p>
    <w:p>
      <w:pPr>
        <w:numPr>
          <w:numId w:val="0"/>
        </w:numPr>
        <w:rPr>
          <w:rFonts w:hint="eastAsia"/>
        </w:rPr>
      </w:pPr>
      <w:r>
        <w:rPr>
          <w:rFonts w:hint="eastAsia"/>
        </w:rPr>
        <w:t>（二）录取阶段</w:t>
      </w:r>
    </w:p>
    <w:p>
      <w:pPr>
        <w:numPr>
          <w:numId w:val="0"/>
        </w:numPr>
        <w:rPr>
          <w:rFonts w:hint="eastAsia"/>
        </w:rPr>
      </w:pPr>
    </w:p>
    <w:p>
      <w:pPr>
        <w:numPr>
          <w:numId w:val="0"/>
        </w:numPr>
        <w:rPr>
          <w:rFonts w:hint="eastAsia"/>
        </w:rPr>
      </w:pPr>
      <w:r>
        <w:rPr>
          <w:rFonts w:hint="eastAsia"/>
        </w:rPr>
        <w:t xml:space="preserve">    审核完成后，我校后将根据申请者的学测成绩、自荐资料等，择优录取。系统预计将于5月15日统一公布各校拟录取名单。</w:t>
      </w:r>
    </w:p>
    <w:p>
      <w:pPr>
        <w:numPr>
          <w:numId w:val="0"/>
        </w:numPr>
        <w:rPr>
          <w:rFonts w:hint="eastAsia"/>
        </w:rPr>
      </w:pPr>
    </w:p>
    <w:p>
      <w:pPr>
        <w:numPr>
          <w:numId w:val="0"/>
        </w:numPr>
        <w:rPr>
          <w:rFonts w:hint="eastAsia"/>
        </w:rPr>
      </w:pPr>
      <w:r>
        <w:rPr>
          <w:rFonts w:hint="eastAsia"/>
        </w:rPr>
        <w:t xml:space="preserve">      考生须于5月15日至19日期间登录系统查询本人录取情况，进行录取确认。逾期未确认的考生视为放弃录取资格，且不得参加征集志愿报名。考生确认后，经学校确认录取名单并上报教育部高等学校联合招生办公室审核后，预计七月由台港澳中医学部以快递方式邮寄《北京中医药大学录取通知书》，请学生填表时准确填写地址及联系电话。</w:t>
      </w:r>
    </w:p>
    <w:p>
      <w:pPr>
        <w:numPr>
          <w:numId w:val="0"/>
        </w:numPr>
        <w:rPr>
          <w:rFonts w:hint="eastAsia"/>
        </w:rPr>
      </w:pPr>
    </w:p>
    <w:p>
      <w:pPr>
        <w:numPr>
          <w:numId w:val="0"/>
        </w:numPr>
        <w:rPr>
          <w:rFonts w:hint="eastAsia"/>
        </w:rPr>
      </w:pPr>
      <w:r>
        <w:rPr>
          <w:rFonts w:hint="eastAsia"/>
        </w:rPr>
        <w:t>（三）征集志愿安排</w:t>
      </w:r>
    </w:p>
    <w:p>
      <w:pPr>
        <w:numPr>
          <w:numId w:val="0"/>
        </w:numPr>
        <w:rPr>
          <w:rFonts w:hint="eastAsia"/>
        </w:rPr>
      </w:pPr>
    </w:p>
    <w:p>
      <w:pPr>
        <w:numPr>
          <w:numId w:val="0"/>
        </w:numPr>
        <w:rPr>
          <w:rFonts w:hint="eastAsia"/>
        </w:rPr>
      </w:pPr>
      <w:r>
        <w:rPr>
          <w:rFonts w:hint="eastAsia"/>
        </w:rPr>
        <w:t xml:space="preserve">    如招生计划未满，我校将通过征集志愿进行补录，并拟于5月20日设置征集志愿招生专业目录和招生要求。</w:t>
      </w:r>
    </w:p>
    <w:p>
      <w:pPr>
        <w:numPr>
          <w:numId w:val="0"/>
        </w:numPr>
        <w:rPr>
          <w:rFonts w:hint="eastAsia"/>
        </w:rPr>
      </w:pPr>
    </w:p>
    <w:p>
      <w:pPr>
        <w:numPr>
          <w:numId w:val="0"/>
        </w:numPr>
        <w:rPr>
          <w:rFonts w:hint="eastAsia"/>
        </w:rPr>
      </w:pPr>
      <w:r>
        <w:rPr>
          <w:rFonts w:hint="eastAsia"/>
        </w:rPr>
        <w:t xml:space="preserve">    参加征集志愿的考生于5月21日至31日期间进行网络报名。首轮已报名的考生无需重新注册，填报志愿、提交材料即可。</w:t>
      </w:r>
    </w:p>
    <w:p>
      <w:pPr>
        <w:numPr>
          <w:numId w:val="0"/>
        </w:numPr>
        <w:rPr>
          <w:rFonts w:hint="eastAsia"/>
        </w:rPr>
      </w:pPr>
    </w:p>
    <w:p>
      <w:pPr>
        <w:numPr>
          <w:numId w:val="0"/>
        </w:numPr>
        <w:rPr>
          <w:rFonts w:hint="eastAsia"/>
        </w:rPr>
      </w:pPr>
      <w:r>
        <w:rPr>
          <w:rFonts w:hint="eastAsia"/>
        </w:rPr>
        <w:t xml:space="preserve">    我校拟于6月1日至20日期间开展征集志愿的审核及录取工作，系统拟于6月21日统一公布征集志愿拟录取名单。</w:t>
      </w:r>
    </w:p>
    <w:p>
      <w:pPr>
        <w:numPr>
          <w:numId w:val="0"/>
        </w:numPr>
        <w:rPr>
          <w:rFonts w:hint="eastAsia"/>
        </w:rPr>
      </w:pPr>
    </w:p>
    <w:p>
      <w:pPr>
        <w:numPr>
          <w:numId w:val="0"/>
        </w:numPr>
        <w:rPr>
          <w:rFonts w:hint="eastAsia"/>
        </w:rPr>
      </w:pPr>
      <w:r>
        <w:rPr>
          <w:rFonts w:hint="eastAsia"/>
        </w:rPr>
        <w:t xml:space="preserve">       考生须于6月21日至25日期间登录系统查询本人录取情况，进行录取确认。逾期未确认的考生视为放弃录取资格。考生确认后，我校确认录取名单并上报教育部高等学校联合招生办公室审核后，预计七月由台港澳中医学部以快递方式邮寄《北京中医药大学录取通知书》，请学生填表时准确填写地址及联系电话。</w:t>
      </w:r>
    </w:p>
    <w:p>
      <w:pPr>
        <w:numPr>
          <w:numId w:val="0"/>
        </w:numPr>
        <w:rPr>
          <w:rFonts w:hint="eastAsia"/>
        </w:rPr>
      </w:pPr>
    </w:p>
    <w:p>
      <w:pPr>
        <w:numPr>
          <w:numId w:val="0"/>
        </w:numPr>
        <w:rPr>
          <w:rFonts w:hint="eastAsia"/>
        </w:rPr>
      </w:pPr>
      <w:r>
        <w:rPr>
          <w:rFonts w:hint="eastAsia"/>
        </w:rPr>
        <w:t>*注：报名系统工作安排如有变动，以报名系统公告为准。</w:t>
      </w:r>
    </w:p>
    <w:p>
      <w:pPr>
        <w:numPr>
          <w:numId w:val="0"/>
        </w:numPr>
        <w:rPr>
          <w:rFonts w:hint="eastAsia"/>
        </w:rPr>
      </w:pPr>
    </w:p>
    <w:p>
      <w:pPr>
        <w:numPr>
          <w:numId w:val="0"/>
        </w:numPr>
        <w:rPr>
          <w:rFonts w:hint="eastAsia"/>
        </w:rPr>
      </w:pPr>
      <w:r>
        <w:rPr>
          <w:rFonts w:hint="eastAsia"/>
        </w:rPr>
        <w:t>六、入学及在校管理</w:t>
      </w:r>
    </w:p>
    <w:p>
      <w:pPr>
        <w:numPr>
          <w:numId w:val="0"/>
        </w:numPr>
        <w:rPr>
          <w:rFonts w:hint="eastAsia"/>
        </w:rPr>
      </w:pPr>
      <w:r>
        <w:rPr>
          <w:rFonts w:hint="eastAsia"/>
        </w:rPr>
        <w:t xml:space="preserve">　　已被我校录取的学生请按照录取通知书指定的时间到学校报到。具体事宜届时参考《新生入学指南》。经学校新生入学体检不合格者，取消其入学资格。我校体检标准按《普通高等学校招生体检工作指导意见》（教学〔2003〕3号）及有关补充规定执行。根据专业培养和就业特点，从对考生负责、维护考生利益的原则出发，色盲、色弱及其他各类不能准确识别颜色考生不予录取至医药学类专业。   </w:t>
      </w:r>
    </w:p>
    <w:p>
      <w:pPr>
        <w:numPr>
          <w:numId w:val="0"/>
        </w:numPr>
        <w:rPr>
          <w:rFonts w:hint="eastAsia"/>
        </w:rPr>
      </w:pPr>
    </w:p>
    <w:p>
      <w:pPr>
        <w:numPr>
          <w:numId w:val="0"/>
        </w:numPr>
        <w:rPr>
          <w:rFonts w:hint="eastAsia"/>
        </w:rPr>
      </w:pPr>
      <w:r>
        <w:rPr>
          <w:rFonts w:hint="eastAsia"/>
        </w:rPr>
        <w:t>　　新生入学后须遵守我校本(专)科学生学籍管理规定，学校将尽力创造良好的学习和生活环境，加强对学生的指导和帮助，以便学生能够顺利完成学业。</w:t>
      </w:r>
    </w:p>
    <w:p>
      <w:pPr>
        <w:numPr>
          <w:numId w:val="0"/>
        </w:numPr>
        <w:rPr>
          <w:rFonts w:hint="eastAsia"/>
        </w:rPr>
      </w:pPr>
    </w:p>
    <w:p>
      <w:pPr>
        <w:numPr>
          <w:numId w:val="0"/>
        </w:numPr>
        <w:rPr>
          <w:rFonts w:hint="eastAsia"/>
        </w:rPr>
      </w:pPr>
      <w:r>
        <w:rPr>
          <w:rFonts w:hint="eastAsia"/>
        </w:rPr>
        <w:t>七、学费及住宿费</w:t>
      </w:r>
    </w:p>
    <w:p>
      <w:pPr>
        <w:numPr>
          <w:numId w:val="0"/>
        </w:numPr>
        <w:rPr>
          <w:rFonts w:hint="eastAsia"/>
        </w:rPr>
      </w:pPr>
      <w:r>
        <w:rPr>
          <w:rFonts w:hint="eastAsia"/>
        </w:rPr>
        <w:t>　　学  费：5800元/学年</w:t>
      </w:r>
    </w:p>
    <w:p>
      <w:pPr>
        <w:numPr>
          <w:numId w:val="0"/>
        </w:numPr>
        <w:rPr>
          <w:rFonts w:hint="eastAsia"/>
        </w:rPr>
      </w:pPr>
    </w:p>
    <w:p>
      <w:pPr>
        <w:numPr>
          <w:numId w:val="0"/>
        </w:numPr>
        <w:rPr>
          <w:rFonts w:hint="eastAsia"/>
        </w:rPr>
      </w:pPr>
      <w:r>
        <w:rPr>
          <w:rFonts w:hint="eastAsia"/>
        </w:rPr>
        <w:t>　　住宿费：900元/学年</w:t>
      </w:r>
    </w:p>
    <w:p>
      <w:pPr>
        <w:numPr>
          <w:numId w:val="0"/>
        </w:numPr>
        <w:rPr>
          <w:rFonts w:hint="eastAsia"/>
        </w:rPr>
      </w:pPr>
    </w:p>
    <w:p>
      <w:pPr>
        <w:numPr>
          <w:numId w:val="0"/>
        </w:numPr>
        <w:rPr>
          <w:rFonts w:hint="eastAsia"/>
        </w:rPr>
      </w:pPr>
      <w:r>
        <w:rPr>
          <w:rFonts w:hint="eastAsia"/>
        </w:rPr>
        <w:t>八、奖学金</w:t>
      </w:r>
    </w:p>
    <w:p>
      <w:pPr>
        <w:numPr>
          <w:numId w:val="0"/>
        </w:numPr>
        <w:rPr>
          <w:rFonts w:hint="eastAsia"/>
        </w:rPr>
      </w:pPr>
      <w:r>
        <w:rPr>
          <w:rFonts w:hint="eastAsia"/>
        </w:rPr>
        <w:t>　　1.综合表现优秀者可申请国家奖学金：</w:t>
      </w:r>
    </w:p>
    <w:p>
      <w:pPr>
        <w:numPr>
          <w:numId w:val="0"/>
        </w:numPr>
        <w:rPr>
          <w:rFonts w:hint="eastAsia"/>
        </w:rPr>
      </w:pPr>
    </w:p>
    <w:p>
      <w:pPr>
        <w:numPr>
          <w:numId w:val="0"/>
        </w:numPr>
        <w:rPr>
          <w:rFonts w:hint="eastAsia"/>
        </w:rPr>
      </w:pPr>
      <w:r>
        <w:rPr>
          <w:rFonts w:hint="eastAsia"/>
        </w:rPr>
        <w:t>　　●特等8000元/年</w:t>
      </w:r>
    </w:p>
    <w:p>
      <w:pPr>
        <w:numPr>
          <w:numId w:val="0"/>
        </w:numPr>
        <w:rPr>
          <w:rFonts w:hint="eastAsia"/>
        </w:rPr>
      </w:pPr>
    </w:p>
    <w:p>
      <w:pPr>
        <w:numPr>
          <w:numId w:val="0"/>
        </w:numPr>
        <w:rPr>
          <w:rFonts w:hint="eastAsia"/>
        </w:rPr>
      </w:pPr>
      <w:r>
        <w:rPr>
          <w:rFonts w:hint="eastAsia"/>
        </w:rPr>
        <w:t>　　●一等6000元/年  ●二等5000元/年   ●三等4000元/年</w:t>
      </w:r>
    </w:p>
    <w:p>
      <w:pPr>
        <w:numPr>
          <w:numId w:val="0"/>
        </w:numPr>
        <w:rPr>
          <w:rFonts w:hint="eastAsia"/>
        </w:rPr>
      </w:pPr>
    </w:p>
    <w:p>
      <w:pPr>
        <w:numPr>
          <w:numId w:val="0"/>
        </w:numPr>
        <w:rPr>
          <w:rFonts w:hint="eastAsia"/>
        </w:rPr>
      </w:pPr>
      <w:r>
        <w:rPr>
          <w:rFonts w:hint="eastAsia"/>
        </w:rPr>
        <w:t>　　2.港澳台侨新生奖学金：</w:t>
      </w:r>
    </w:p>
    <w:p>
      <w:pPr>
        <w:numPr>
          <w:numId w:val="0"/>
        </w:numPr>
        <w:rPr>
          <w:rFonts w:hint="eastAsia"/>
        </w:rPr>
      </w:pPr>
    </w:p>
    <w:p>
      <w:pPr>
        <w:numPr>
          <w:numId w:val="0"/>
        </w:numPr>
        <w:rPr>
          <w:rFonts w:hint="eastAsia"/>
        </w:rPr>
      </w:pPr>
      <w:r>
        <w:rPr>
          <w:rFonts w:hint="eastAsia"/>
        </w:rPr>
        <w:t>　　针对录取的新生成绩优秀者（语文、英文、数学三科总成绩达前标者），入学后可申请一次性奖学金，按名额择优进行分配。</w:t>
      </w:r>
    </w:p>
    <w:p>
      <w:pPr>
        <w:numPr>
          <w:numId w:val="0"/>
        </w:numPr>
        <w:rPr>
          <w:rFonts w:hint="eastAsia"/>
        </w:rPr>
      </w:pPr>
    </w:p>
    <w:p>
      <w:pPr>
        <w:numPr>
          <w:numId w:val="0"/>
        </w:numPr>
        <w:rPr>
          <w:rFonts w:hint="eastAsia"/>
        </w:rPr>
      </w:pPr>
      <w:r>
        <w:rPr>
          <w:rFonts w:hint="eastAsia"/>
        </w:rPr>
        <w:t>九、学校地址</w:t>
      </w:r>
    </w:p>
    <w:p>
      <w:pPr>
        <w:numPr>
          <w:numId w:val="0"/>
        </w:numPr>
        <w:rPr>
          <w:rFonts w:hint="eastAsia"/>
        </w:rPr>
      </w:pPr>
      <w:r>
        <w:rPr>
          <w:rFonts w:hint="eastAsia"/>
        </w:rPr>
        <w:t>　　良乡校区地址：北京市房山区良乡高教园区</w:t>
      </w:r>
    </w:p>
    <w:p>
      <w:pPr>
        <w:numPr>
          <w:numId w:val="0"/>
        </w:numPr>
        <w:rPr>
          <w:rFonts w:hint="eastAsia"/>
        </w:rPr>
      </w:pPr>
    </w:p>
    <w:p>
      <w:pPr>
        <w:numPr>
          <w:numId w:val="0"/>
        </w:numPr>
        <w:rPr>
          <w:rFonts w:hint="eastAsia"/>
        </w:rPr>
      </w:pPr>
      <w:r>
        <w:rPr>
          <w:rFonts w:hint="eastAsia"/>
        </w:rPr>
        <w:t>　　和平街校区地址：北京市朝阳区北三环东路11号</w:t>
      </w:r>
    </w:p>
    <w:p>
      <w:pPr>
        <w:numPr>
          <w:numId w:val="0"/>
        </w:numPr>
        <w:rPr>
          <w:rFonts w:hint="eastAsia"/>
        </w:rPr>
      </w:pPr>
    </w:p>
    <w:p>
      <w:pPr>
        <w:numPr>
          <w:numId w:val="0"/>
        </w:numPr>
        <w:rPr>
          <w:rFonts w:hint="eastAsia"/>
        </w:rPr>
      </w:pPr>
      <w:r>
        <w:rPr>
          <w:rFonts w:hint="eastAsia"/>
        </w:rPr>
        <w:t>十、联系方式</w:t>
      </w:r>
    </w:p>
    <w:p>
      <w:pPr>
        <w:numPr>
          <w:numId w:val="0"/>
        </w:numPr>
        <w:rPr>
          <w:rFonts w:hint="eastAsia"/>
        </w:rPr>
      </w:pPr>
      <w:r>
        <w:rPr>
          <w:rFonts w:hint="eastAsia"/>
        </w:rPr>
        <w:t>　　所在单位：北京中医药大学台港澳中医学部</w:t>
      </w:r>
    </w:p>
    <w:p>
      <w:pPr>
        <w:numPr>
          <w:numId w:val="0"/>
        </w:numPr>
        <w:rPr>
          <w:rFonts w:hint="eastAsia"/>
        </w:rPr>
      </w:pPr>
    </w:p>
    <w:p>
      <w:pPr>
        <w:numPr>
          <w:numId w:val="0"/>
        </w:numPr>
        <w:rPr>
          <w:rFonts w:hint="eastAsia"/>
        </w:rPr>
      </w:pPr>
      <w:r>
        <w:rPr>
          <w:rFonts w:hint="eastAsia"/>
        </w:rPr>
        <w:t>　　电    话：(008610) 64287401、53912381</w:t>
      </w:r>
    </w:p>
    <w:p>
      <w:pPr>
        <w:numPr>
          <w:numId w:val="0"/>
        </w:numPr>
        <w:rPr>
          <w:rFonts w:hint="eastAsia"/>
        </w:rPr>
      </w:pPr>
    </w:p>
    <w:p>
      <w:pPr>
        <w:numPr>
          <w:numId w:val="0"/>
        </w:numPr>
        <w:rPr>
          <w:rFonts w:hint="eastAsia"/>
        </w:rPr>
      </w:pPr>
      <w:r>
        <w:rPr>
          <w:rFonts w:hint="eastAsia"/>
        </w:rPr>
        <w:t>　　传    真：(008610) 64287401</w:t>
      </w:r>
    </w:p>
    <w:p>
      <w:pPr>
        <w:numPr>
          <w:numId w:val="0"/>
        </w:numPr>
        <w:rPr>
          <w:rFonts w:hint="eastAsia"/>
        </w:rPr>
      </w:pPr>
    </w:p>
    <w:p>
      <w:pPr>
        <w:numPr>
          <w:numId w:val="0"/>
        </w:numPr>
        <w:rPr>
          <w:rFonts w:hint="eastAsia"/>
        </w:rPr>
      </w:pPr>
      <w:r>
        <w:rPr>
          <w:rFonts w:hint="eastAsia"/>
        </w:rPr>
        <w:t>　　邮    箱：tgazyxb@bucm.edu.cn</w:t>
      </w:r>
    </w:p>
    <w:p>
      <w:pPr>
        <w:numPr>
          <w:numId w:val="0"/>
        </w:numPr>
        <w:rPr>
          <w:rFonts w:hint="eastAsia"/>
        </w:rPr>
      </w:pPr>
    </w:p>
    <w:p>
      <w:pPr>
        <w:numPr>
          <w:numId w:val="0"/>
        </w:numPr>
        <w:rPr>
          <w:rFonts w:hint="eastAsia"/>
        </w:rPr>
      </w:pPr>
      <w:r>
        <w:rPr>
          <w:rFonts w:hint="eastAsia"/>
        </w:rPr>
        <w:t>　　网    址：http://taigangao.bucm.edu.cn</w:t>
      </w:r>
    </w:p>
    <w:p>
      <w:pPr>
        <w:numPr>
          <w:numId w:val="0"/>
        </w:numPr>
        <w:rPr>
          <w:rFonts w:hint="eastAsia"/>
        </w:rPr>
      </w:pPr>
    </w:p>
    <w:p>
      <w:pPr>
        <w:numPr>
          <w:numId w:val="0"/>
        </w:numPr>
        <w:rPr>
          <w:rFonts w:hint="eastAsia"/>
        </w:rPr>
      </w:pPr>
      <w:r>
        <w:rPr>
          <w:rFonts w:hint="eastAsia"/>
        </w:rPr>
        <w:t>十一、报考北京中医药大学其他途径</w:t>
      </w:r>
    </w:p>
    <w:p>
      <w:pPr>
        <w:numPr>
          <w:numId w:val="0"/>
        </w:numPr>
        <w:ind w:firstLine="420"/>
        <w:rPr>
          <w:rFonts w:hint="eastAsia"/>
        </w:rPr>
      </w:pPr>
      <w:r>
        <w:rPr>
          <w:rFonts w:hint="eastAsia"/>
        </w:rPr>
        <w:t>应届高中毕业生，可通过中华人民共和国普通高等学校联合招生办公室（简称联招办）组织的联合招生考试报考。考生须登录联招办网站（网址：</w:t>
      </w:r>
      <w:r>
        <w:rPr>
          <w:rFonts w:hint="eastAsia"/>
        </w:rPr>
        <w:fldChar w:fldCharType="begin"/>
      </w:r>
      <w:r>
        <w:rPr>
          <w:rFonts w:hint="eastAsia"/>
        </w:rPr>
        <w:instrText xml:space="preserve"> HYPERLINK "http://www.ecogd.edu.cn）进行相关信息查询。" </w:instrText>
      </w:r>
      <w:r>
        <w:rPr>
          <w:rFonts w:hint="eastAsia"/>
        </w:rPr>
        <w:fldChar w:fldCharType="separate"/>
      </w:r>
      <w:r>
        <w:rPr>
          <w:rStyle w:val="5"/>
          <w:rFonts w:hint="eastAsia"/>
        </w:rPr>
        <w:t>http://www.ecogd.edu.cn）进行相关信息查询。</w:t>
      </w:r>
      <w:r>
        <w:rPr>
          <w:rFonts w:hint="eastAsia"/>
        </w:rPr>
        <w:fldChar w:fldCharType="end"/>
      </w:r>
    </w:p>
    <w:p>
      <w:pPr>
        <w:numPr>
          <w:numId w:val="0"/>
        </w:numPr>
        <w:ind w:firstLine="420"/>
        <w:rPr>
          <w:rFonts w:hint="eastAsia"/>
        </w:rPr>
      </w:pPr>
    </w:p>
    <w:p>
      <w:pPr>
        <w:numPr>
          <w:numId w:val="0"/>
        </w:numPr>
        <w:ind w:firstLine="420"/>
        <w:rPr>
          <w:rFonts w:hint="eastAsia"/>
        </w:rPr>
      </w:pPr>
    </w:p>
    <w:p>
      <w:pPr>
        <w:numPr>
          <w:numId w:val="0"/>
        </w:numPr>
        <w:ind w:firstLine="420"/>
        <w:rPr>
          <w:rFonts w:hint="eastAsia"/>
        </w:rPr>
      </w:pPr>
    </w:p>
    <w:p>
      <w:pPr>
        <w:numPr>
          <w:numId w:val="0"/>
        </w:numPr>
        <w:ind w:firstLine="420"/>
        <w:rPr>
          <w:rFonts w:hint="eastAsia"/>
        </w:rPr>
      </w:pPr>
    </w:p>
    <w:p>
      <w:pPr>
        <w:numPr>
          <w:numId w:val="0"/>
        </w:numPr>
        <w:ind w:firstLine="420"/>
        <w:rPr>
          <w:rFonts w:hint="eastAsia" w:eastAsiaTheme="minorEastAsia"/>
          <w:lang w:val="en-US" w:eastAsia="zh-CN"/>
        </w:rPr>
      </w:pPr>
      <w:r>
        <w:rPr>
          <w:rFonts w:hint="eastAsia"/>
          <w:lang w:val="en-US" w:eastAsia="zh-CN"/>
        </w:rPr>
        <w:t>网址：https://taigangao.bucm.edu.cn/zszl/zsjz/71824.htm</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4C5C81C"/>
    <w:multiLevelType w:val="singleLevel"/>
    <w:tmpl w:val="14C5C81C"/>
    <w:lvl w:ilvl="0" w:tentative="0">
      <w:start w:val="3"/>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D5C1316"/>
    <w:rsid w:val="5D5C131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3"/>
    <w:basedOn w:val="1"/>
    <w:next w:val="1"/>
    <w:semiHidden/>
    <w:unhideWhenUsed/>
    <w:qFormat/>
    <w:uiPriority w:val="0"/>
    <w:pPr>
      <w:spacing w:before="0" w:beforeAutospacing="1" w:after="0" w:afterAutospacing="1"/>
      <w:jc w:val="left"/>
    </w:pPr>
    <w:rPr>
      <w:rFonts w:hint="eastAsia" w:ascii="SimSun" w:hAnsi="SimSun" w:eastAsia="SimSun" w:cs="SimSun"/>
      <w:b/>
      <w:bCs/>
      <w:kern w:val="0"/>
      <w:sz w:val="27"/>
      <w:szCs w:val="27"/>
      <w:lang w:val="en-US" w:eastAsia="zh-CN" w:bidi="ar"/>
    </w:rPr>
  </w:style>
  <w:style w:type="character" w:default="1" w:styleId="4">
    <w:name w:val="Default Paragraph Font"/>
    <w:semiHidden/>
    <w:qFormat/>
    <w:uiPriority w:val="0"/>
  </w:style>
  <w:style w:type="table" w:default="1" w:styleId="3">
    <w:name w:val="Normal Table"/>
    <w:semiHidden/>
    <w:uiPriority w:val="0"/>
    <w:tblPr>
      <w:tblCellMar>
        <w:top w:w="0" w:type="dxa"/>
        <w:left w:w="108" w:type="dxa"/>
        <w:bottom w:w="0" w:type="dxa"/>
        <w:right w:w="108" w:type="dxa"/>
      </w:tblCellMar>
    </w:tblPr>
  </w:style>
  <w:style w:type="character" w:styleId="5">
    <w:name w:val="Hyperlink"/>
    <w:basedOn w:val="4"/>
    <w:uiPriority w:val="0"/>
    <w:rPr>
      <w:color w:val="0000FF"/>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23</TotalTime>
  <ScaleCrop>false</ScaleCrop>
  <LinksUpToDate>false</LinksUpToDate>
  <CharactersWithSpaces>0</CharactersWithSpaces>
  <Application>WPS Office_11.1.0.11365_F1E327BC-269C-435d-A152-05C5408002CA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2022-02-23T07:27:00Z</dcterms:created>
  <dc:creator>阿Co</dc:creator>
  <cp:lastModifiedBy>阿Co</cp:lastModifiedBy>
  <dcterms:modified xsi:type="dcterms:W3CDTF">2022-02-23T07:50:55Z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C704C55B1BCC44578A3B9D088374C6B7</vt:lpwstr>
  </property>
</Properties>
</file>