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天津音乐学院2022年依据学测成绩招收台湾高中毕业生简章</w:t>
      </w:r>
    </w:p>
    <w:p>
      <w:pPr>
        <w:rPr>
          <w:rFonts w:hint="eastAsia"/>
        </w:rPr>
      </w:pPr>
      <w:r>
        <w:rPr>
          <w:rFonts w:hint="eastAsia"/>
        </w:rPr>
        <w:t xml:space="preserve">2022-02-21 港澳台办公室 </w:t>
      </w:r>
    </w:p>
    <w:p>
      <w:pPr>
        <w:rPr>
          <w:rFonts w:hint="eastAsia"/>
        </w:rPr>
      </w:pPr>
    </w:p>
    <w:p>
      <w:pPr>
        <w:rPr>
          <w:rFonts w:hint="eastAsia"/>
        </w:rPr>
      </w:pPr>
      <w:r>
        <w:rPr>
          <w:rFonts w:hint="eastAsia"/>
        </w:rPr>
        <w:t>根据教育部有关规定，2022年天津音乐学院继续依据台湾地区大学入学考试学科能力测验（简称“学测”）成绩，通过材料审核和视频面试，择优选拔招收台湾高中毕业生。</w:t>
      </w:r>
    </w:p>
    <w:p>
      <w:pPr>
        <w:rPr>
          <w:rFonts w:hint="eastAsia"/>
        </w:rPr>
      </w:pPr>
    </w:p>
    <w:p>
      <w:pPr>
        <w:rPr>
          <w:rFonts w:hint="eastAsia"/>
        </w:rPr>
      </w:pPr>
      <w:r>
        <w:rPr>
          <w:rFonts w:hint="eastAsia"/>
        </w:rPr>
        <w:t>一、招生人数和专业</w:t>
      </w:r>
    </w:p>
    <w:p>
      <w:pPr>
        <w:rPr>
          <w:rFonts w:hint="eastAsia"/>
        </w:rPr>
      </w:pPr>
    </w:p>
    <w:p>
      <w:pPr>
        <w:rPr>
          <w:rFonts w:hint="eastAsia"/>
        </w:rPr>
      </w:pPr>
      <w:r>
        <w:rPr>
          <w:rFonts w:hint="eastAsia"/>
        </w:rPr>
        <w:t>1．2022年我院原则招生计划数：钢琴2，声乐（含民声）1，民乐1，管弦1。</w:t>
      </w:r>
    </w:p>
    <w:p>
      <w:pPr>
        <w:rPr>
          <w:rFonts w:hint="eastAsia"/>
        </w:rPr>
      </w:pPr>
    </w:p>
    <w:p>
      <w:pPr>
        <w:rPr>
          <w:rFonts w:hint="eastAsia"/>
        </w:rPr>
      </w:pPr>
      <w:r>
        <w:rPr>
          <w:rFonts w:hint="eastAsia"/>
        </w:rPr>
        <w:t>注： 2022年我院最终确认录取情况将视考生申请情况、考生学测成绩和复试表现综合确定。各专业计划可打通使用，不受专业计划数局限，同时我校保留不录满权利。</w:t>
      </w:r>
    </w:p>
    <w:p>
      <w:pPr>
        <w:rPr>
          <w:rFonts w:hint="eastAsia"/>
        </w:rPr>
      </w:pPr>
    </w:p>
    <w:p>
      <w:pPr>
        <w:numPr>
          <w:ilvl w:val="0"/>
          <w:numId w:val="1"/>
        </w:numPr>
        <w:rPr>
          <w:rFonts w:hint="eastAsia"/>
        </w:rPr>
      </w:pPr>
      <w:r>
        <w:rPr>
          <w:rFonts w:hint="eastAsia"/>
        </w:rPr>
        <w:t>招生专业、学制</w:t>
      </w:r>
    </w:p>
    <w:p>
      <w:pPr>
        <w:numPr>
          <w:numId w:val="0"/>
        </w:numPr>
      </w:pPr>
      <w:r>
        <w:drawing>
          <wp:inline distT="0" distB="0" distL="114300" distR="114300">
            <wp:extent cx="3536950" cy="57150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536950" cy="5715000"/>
                    </a:xfrm>
                    <a:prstGeom prst="rect">
                      <a:avLst/>
                    </a:prstGeom>
                    <a:noFill/>
                    <a:ln>
                      <a:noFill/>
                    </a:ln>
                  </pic:spPr>
                </pic:pic>
              </a:graphicData>
            </a:graphic>
          </wp:inline>
        </w:drawing>
      </w:r>
      <w:r>
        <w:drawing>
          <wp:inline distT="0" distB="0" distL="114300" distR="114300">
            <wp:extent cx="5200650" cy="5854700"/>
            <wp:effectExtent l="0" t="0" r="635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00650" cy="5854700"/>
                    </a:xfrm>
                    <a:prstGeom prst="rect">
                      <a:avLst/>
                    </a:prstGeom>
                    <a:noFill/>
                    <a:ln>
                      <a:noFill/>
                    </a:ln>
                  </pic:spPr>
                </pic:pic>
              </a:graphicData>
            </a:graphic>
          </wp:inline>
        </w:drawing>
      </w:r>
      <w:r>
        <w:drawing>
          <wp:inline distT="0" distB="0" distL="114300" distR="114300">
            <wp:extent cx="5226050" cy="533400"/>
            <wp:effectExtent l="0" t="0" r="635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26050" cy="533400"/>
                    </a:xfrm>
                    <a:prstGeom prst="rect">
                      <a:avLst/>
                    </a:prstGeom>
                    <a:noFill/>
                    <a:ln>
                      <a:noFill/>
                    </a:ln>
                  </pic:spPr>
                </pic:pic>
              </a:graphicData>
            </a:graphic>
          </wp:inline>
        </w:drawing>
      </w:r>
    </w:p>
    <w:p>
      <w:pPr>
        <w:numPr>
          <w:numId w:val="0"/>
        </w:numPr>
        <w:rPr>
          <w:rFonts w:hint="eastAsia"/>
        </w:rPr>
      </w:pPr>
      <w:r>
        <w:rPr>
          <w:rFonts w:hint="eastAsia"/>
        </w:rPr>
        <w:t>二、申请条件</w:t>
      </w:r>
    </w:p>
    <w:p>
      <w:pPr>
        <w:numPr>
          <w:numId w:val="0"/>
        </w:numPr>
        <w:rPr>
          <w:rFonts w:hint="eastAsia"/>
        </w:rPr>
      </w:pPr>
    </w:p>
    <w:p>
      <w:pPr>
        <w:numPr>
          <w:numId w:val="0"/>
        </w:numPr>
        <w:rPr>
          <w:rFonts w:hint="eastAsia"/>
        </w:rPr>
      </w:pPr>
      <w:r>
        <w:rPr>
          <w:rFonts w:hint="eastAsia"/>
        </w:rPr>
        <w:t>1．持有《台湾居民居住证》或《台湾居民来往大陆通行证》、以及在台湾居住的有效身份证明，考生所持证件须与考生本人信息一致，且在有效期之内；</w:t>
      </w:r>
    </w:p>
    <w:p>
      <w:pPr>
        <w:numPr>
          <w:numId w:val="0"/>
        </w:numPr>
        <w:rPr>
          <w:rFonts w:hint="eastAsia"/>
        </w:rPr>
      </w:pPr>
    </w:p>
    <w:p>
      <w:pPr>
        <w:numPr>
          <w:numId w:val="0"/>
        </w:numPr>
        <w:rPr>
          <w:rFonts w:hint="eastAsia"/>
        </w:rPr>
      </w:pPr>
      <w:r>
        <w:rPr>
          <w:rFonts w:hint="eastAsia"/>
        </w:rPr>
        <w:t>2．参加2022年学测且在语文、数学A/B、英文考试科目成绩达到均标以上的台湾高中毕业生。</w:t>
      </w:r>
    </w:p>
    <w:p>
      <w:pPr>
        <w:numPr>
          <w:numId w:val="0"/>
        </w:numPr>
        <w:rPr>
          <w:rFonts w:hint="eastAsia"/>
        </w:rPr>
      </w:pPr>
    </w:p>
    <w:p>
      <w:pPr>
        <w:numPr>
          <w:numId w:val="0"/>
        </w:numPr>
        <w:rPr>
          <w:rFonts w:hint="eastAsia"/>
        </w:rPr>
      </w:pPr>
      <w:r>
        <w:rPr>
          <w:rFonts w:hint="eastAsia"/>
        </w:rPr>
        <w:t>三、申请时间与方式</w:t>
      </w:r>
      <w:bookmarkStart w:id="0" w:name="_GoBack"/>
      <w:bookmarkEnd w:id="0"/>
    </w:p>
    <w:p>
      <w:pPr>
        <w:numPr>
          <w:numId w:val="0"/>
        </w:numPr>
        <w:rPr>
          <w:rFonts w:hint="eastAsia"/>
        </w:rPr>
      </w:pPr>
      <w:r>
        <w:rPr>
          <w:rFonts w:hint="eastAsia"/>
        </w:rPr>
        <w:t>1.报名及材料提交时间：2022年3月1日 – 2022年3月31日止，过时不再受理</w:t>
      </w:r>
    </w:p>
    <w:p>
      <w:pPr>
        <w:numPr>
          <w:numId w:val="0"/>
        </w:numPr>
        <w:rPr>
          <w:rFonts w:hint="eastAsia"/>
        </w:rPr>
      </w:pPr>
    </w:p>
    <w:p>
      <w:pPr>
        <w:numPr>
          <w:numId w:val="0"/>
        </w:numPr>
        <w:rPr>
          <w:rFonts w:hint="eastAsia"/>
        </w:rPr>
      </w:pPr>
      <w:r>
        <w:rPr>
          <w:rFonts w:hint="eastAsia"/>
        </w:rPr>
        <w:t>2.符合申请条件欲报考天津音乐学院的台湾学测生可直接向我校提出申请。申请者以电邮形式提交以下申请材料，邮件主题命名为“2022台湾学测生+姓名”。</w:t>
      </w:r>
    </w:p>
    <w:p>
      <w:pPr>
        <w:numPr>
          <w:numId w:val="0"/>
        </w:numPr>
        <w:rPr>
          <w:rFonts w:hint="eastAsia"/>
        </w:rPr>
      </w:pPr>
    </w:p>
    <w:p>
      <w:pPr>
        <w:numPr>
          <w:numId w:val="0"/>
        </w:numPr>
        <w:rPr>
          <w:rFonts w:hint="eastAsia"/>
        </w:rPr>
      </w:pPr>
      <w:r>
        <w:rPr>
          <w:rFonts w:hint="eastAsia"/>
        </w:rPr>
        <w:t xml:space="preserve">l 申请表（见附件1）并附上本人手签（同时提交word版和带就读学校公章和手写签名的pdf版）；  </w:t>
      </w:r>
    </w:p>
    <w:p>
      <w:pPr>
        <w:numPr>
          <w:numId w:val="0"/>
        </w:numPr>
        <w:rPr>
          <w:rFonts w:hint="eastAsia"/>
        </w:rPr>
      </w:pPr>
    </w:p>
    <w:p>
      <w:pPr>
        <w:numPr>
          <w:numId w:val="0"/>
        </w:numPr>
        <w:rPr>
          <w:rFonts w:hint="eastAsia"/>
        </w:rPr>
      </w:pPr>
      <w:r>
        <w:rPr>
          <w:rFonts w:hint="eastAsia"/>
        </w:rPr>
        <w:t>l 《台湾居民居住证》或《台湾居民往来大陆通行证》及在台湾居住的有效身份证明正反面电子版照片；</w:t>
      </w:r>
    </w:p>
    <w:p>
      <w:pPr>
        <w:numPr>
          <w:numId w:val="0"/>
        </w:numPr>
        <w:rPr>
          <w:rFonts w:hint="eastAsia"/>
        </w:rPr>
      </w:pPr>
    </w:p>
    <w:p>
      <w:pPr>
        <w:numPr>
          <w:numId w:val="0"/>
        </w:numPr>
        <w:rPr>
          <w:rFonts w:hint="eastAsia"/>
        </w:rPr>
      </w:pPr>
      <w:r>
        <w:rPr>
          <w:rFonts w:hint="eastAsia"/>
        </w:rPr>
        <w:t>l 本人当年度学测成绩单（必须包含学测报名序号或准考证号并加盖中学公章或经大学入学考试中心确认）</w:t>
      </w:r>
    </w:p>
    <w:p>
      <w:pPr>
        <w:numPr>
          <w:numId w:val="0"/>
        </w:numPr>
        <w:rPr>
          <w:rFonts w:hint="eastAsia"/>
        </w:rPr>
      </w:pPr>
    </w:p>
    <w:p>
      <w:pPr>
        <w:numPr>
          <w:numId w:val="0"/>
        </w:numPr>
        <w:rPr>
          <w:rFonts w:hint="eastAsia"/>
        </w:rPr>
      </w:pPr>
      <w:r>
        <w:rPr>
          <w:rFonts w:hint="eastAsia"/>
        </w:rPr>
        <w:t>l 个人成绩查询授权委托书（见附件2）【委托书用作同意本校经由教育部考试中心向台湾大学入学考试中心查验、核准考生学科能力测试成绩等信息，提交即视为考生本人同意】</w:t>
      </w:r>
    </w:p>
    <w:p>
      <w:pPr>
        <w:numPr>
          <w:numId w:val="0"/>
        </w:numPr>
        <w:rPr>
          <w:rFonts w:hint="eastAsia"/>
        </w:rPr>
      </w:pPr>
    </w:p>
    <w:p>
      <w:pPr>
        <w:numPr>
          <w:numId w:val="0"/>
        </w:numPr>
        <w:rPr>
          <w:rFonts w:hint="eastAsia"/>
        </w:rPr>
      </w:pPr>
      <w:r>
        <w:rPr>
          <w:rFonts w:hint="eastAsia"/>
        </w:rPr>
        <w:t>l 获奖证书及其他证明本人经历或能力的证明材料；</w:t>
      </w:r>
    </w:p>
    <w:p>
      <w:pPr>
        <w:numPr>
          <w:numId w:val="0"/>
        </w:numPr>
        <w:rPr>
          <w:rFonts w:hint="eastAsia"/>
        </w:rPr>
      </w:pPr>
    </w:p>
    <w:p>
      <w:pPr>
        <w:numPr>
          <w:numId w:val="0"/>
        </w:numPr>
        <w:rPr>
          <w:rFonts w:hint="eastAsia"/>
        </w:rPr>
      </w:pPr>
      <w:r>
        <w:rPr>
          <w:rFonts w:hint="eastAsia"/>
        </w:rPr>
        <w:t>l 证件用标准照（正面免冠、白色背景、头像轮廓清晰）电子版。</w:t>
      </w:r>
    </w:p>
    <w:p>
      <w:pPr>
        <w:numPr>
          <w:numId w:val="0"/>
        </w:numPr>
        <w:rPr>
          <w:rFonts w:hint="eastAsia"/>
        </w:rPr>
      </w:pPr>
    </w:p>
    <w:p>
      <w:pPr>
        <w:numPr>
          <w:numId w:val="0"/>
        </w:numPr>
        <w:rPr>
          <w:rFonts w:hint="eastAsia"/>
        </w:rPr>
      </w:pPr>
      <w:r>
        <w:rPr>
          <w:rFonts w:hint="eastAsia"/>
        </w:rPr>
        <w:t>l 按要求录制的视频。</w:t>
      </w:r>
    </w:p>
    <w:p>
      <w:pPr>
        <w:numPr>
          <w:numId w:val="0"/>
        </w:numPr>
        <w:rPr>
          <w:rFonts w:hint="eastAsia"/>
        </w:rPr>
      </w:pPr>
    </w:p>
    <w:p>
      <w:pPr>
        <w:numPr>
          <w:numId w:val="0"/>
        </w:numPr>
        <w:rPr>
          <w:rFonts w:hint="eastAsia"/>
        </w:rPr>
      </w:pPr>
      <w:r>
        <w:rPr>
          <w:rFonts w:hint="eastAsia"/>
        </w:rPr>
        <w:t>3. 考试形式：视频面试。考生上传视频至指定邮箱，我院将对符合要求的视频进行遴选。</w:t>
      </w:r>
    </w:p>
    <w:p>
      <w:pPr>
        <w:numPr>
          <w:numId w:val="0"/>
        </w:numPr>
        <w:rPr>
          <w:rFonts w:hint="eastAsia"/>
        </w:rPr>
      </w:pPr>
    </w:p>
    <w:p>
      <w:pPr>
        <w:numPr>
          <w:numId w:val="0"/>
        </w:numPr>
        <w:rPr>
          <w:rFonts w:hint="eastAsia"/>
        </w:rPr>
      </w:pPr>
      <w:r>
        <w:rPr>
          <w:rFonts w:hint="eastAsia"/>
        </w:rPr>
        <w:t>视频具体要求如下：</w:t>
      </w:r>
    </w:p>
    <w:p>
      <w:pPr>
        <w:numPr>
          <w:numId w:val="0"/>
        </w:numPr>
        <w:rPr>
          <w:rFonts w:hint="eastAsia"/>
        </w:rPr>
      </w:pPr>
    </w:p>
    <w:p>
      <w:pPr>
        <w:numPr>
          <w:numId w:val="0"/>
        </w:numPr>
        <w:rPr>
          <w:rFonts w:hint="eastAsia"/>
        </w:rPr>
      </w:pPr>
      <w:r>
        <w:rPr>
          <w:rFonts w:hint="eastAsia"/>
        </w:rPr>
        <w:t>① 视频内容为：两段视频。</w:t>
      </w:r>
    </w:p>
    <w:p>
      <w:pPr>
        <w:numPr>
          <w:numId w:val="0"/>
        </w:numPr>
        <w:rPr>
          <w:rFonts w:hint="eastAsia"/>
        </w:rPr>
      </w:pPr>
      <w:r>
        <w:rPr>
          <w:rFonts w:hint="eastAsia"/>
        </w:rPr>
        <w:t>1.考生个人陈述：自我介绍需体现姓名、年龄、预报考专业等基本信息，时长1分钟--2分钟，不得过短或超时。</w:t>
      </w:r>
    </w:p>
    <w:p>
      <w:pPr>
        <w:numPr>
          <w:numId w:val="0"/>
        </w:numPr>
        <w:rPr>
          <w:rFonts w:hint="eastAsia"/>
        </w:rPr>
      </w:pPr>
      <w:r>
        <w:rPr>
          <w:rFonts w:hint="eastAsia"/>
        </w:rPr>
        <w:t>2.专业视频：所有考生需参照我院官网天津音乐学院2022年本科生招生简章中规定的考试内容要求录制视频。注：所有专业只需提交招生简章所规定的面试视频部分。</w:t>
      </w:r>
    </w:p>
    <w:p>
      <w:pPr>
        <w:numPr>
          <w:numId w:val="0"/>
        </w:numPr>
        <w:rPr>
          <w:rFonts w:hint="eastAsia"/>
        </w:rPr>
      </w:pPr>
    </w:p>
    <w:p>
      <w:pPr>
        <w:numPr>
          <w:numId w:val="0"/>
        </w:numPr>
        <w:rPr>
          <w:rFonts w:hint="eastAsia"/>
        </w:rPr>
      </w:pPr>
      <w:r>
        <w:rPr>
          <w:rFonts w:hint="eastAsia"/>
        </w:rPr>
        <w:t>② 视频背景为纯色背景，只允许单机全景拍摄，只能出现考生一人的形象，不得出现其他信息或标识（如含考生信息的提示性文字、图案、声音等），视频录制全程不得发出任何与考试无关的其他任何声音。</w:t>
      </w:r>
    </w:p>
    <w:p>
      <w:pPr>
        <w:numPr>
          <w:numId w:val="0"/>
        </w:numPr>
        <w:rPr>
          <w:rFonts w:hint="eastAsia"/>
        </w:rPr>
      </w:pPr>
    </w:p>
    <w:p>
      <w:pPr>
        <w:numPr>
          <w:numId w:val="0"/>
        </w:numPr>
        <w:rPr>
          <w:rFonts w:hint="eastAsia"/>
        </w:rPr>
      </w:pPr>
      <w:r>
        <w:rPr>
          <w:rFonts w:hint="eastAsia"/>
        </w:rPr>
        <w:t>③ 采用一个长镜头全景定点形式横屏录制，保持镜头稳定，清晰展现考生全貌，画面应能看清考生手脸，考生严格按照考试内容和时间要求录制视频，录制全程声音和图像须同步录制，录制过程中不得中断、转切画面，不得使用任何具有声音和图像美化作用的外接话筒或其他外置设备，不得采用任何编辑手段进行后期编辑、美颜或修音。</w:t>
      </w:r>
    </w:p>
    <w:p>
      <w:pPr>
        <w:numPr>
          <w:numId w:val="0"/>
        </w:numPr>
        <w:rPr>
          <w:rFonts w:hint="eastAsia"/>
        </w:rPr>
      </w:pPr>
    </w:p>
    <w:p>
      <w:pPr>
        <w:numPr>
          <w:numId w:val="0"/>
        </w:numPr>
        <w:rPr>
          <w:rFonts w:hint="eastAsia"/>
        </w:rPr>
      </w:pPr>
      <w:r>
        <w:rPr>
          <w:rFonts w:hint="eastAsia"/>
        </w:rPr>
        <w:t>④ 专业视频具体录制要求请严格参照我院官网2022年本科生招生简章，视频不规范者视为报名无效！</w:t>
      </w:r>
    </w:p>
    <w:p>
      <w:pPr>
        <w:numPr>
          <w:numId w:val="0"/>
        </w:numPr>
        <w:rPr>
          <w:rFonts w:hint="eastAsia"/>
        </w:rPr>
      </w:pPr>
    </w:p>
    <w:p>
      <w:pPr>
        <w:numPr>
          <w:numId w:val="0"/>
        </w:numPr>
        <w:rPr>
          <w:rFonts w:hint="eastAsia"/>
        </w:rPr>
      </w:pPr>
      <w:r>
        <w:rPr>
          <w:rFonts w:hint="eastAsia"/>
        </w:rPr>
        <w:t>⑤ 视频上传：视频分辨率不低于720P，格式为：MP4，考生在报名规定时间内仅可上传一次视频，提醒考生使用Windows Media Player播放器查看视频是否可以正常播放后再进行上传。</w:t>
      </w:r>
    </w:p>
    <w:p>
      <w:pPr>
        <w:numPr>
          <w:numId w:val="0"/>
        </w:numPr>
        <w:rPr>
          <w:rFonts w:hint="eastAsia"/>
        </w:rPr>
      </w:pPr>
    </w:p>
    <w:p>
      <w:pPr>
        <w:numPr>
          <w:numId w:val="0"/>
        </w:numPr>
        <w:rPr>
          <w:rFonts w:hint="eastAsia"/>
        </w:rPr>
      </w:pPr>
    </w:p>
    <w:p>
      <w:pPr>
        <w:numPr>
          <w:numId w:val="0"/>
        </w:numPr>
        <w:rPr>
          <w:rFonts w:hint="eastAsia"/>
        </w:rPr>
      </w:pPr>
      <w:r>
        <w:rPr>
          <w:rFonts w:hint="eastAsia"/>
        </w:rPr>
        <w:t>四、选拔及录取</w:t>
      </w:r>
    </w:p>
    <w:p>
      <w:pPr>
        <w:numPr>
          <w:numId w:val="0"/>
        </w:numPr>
        <w:rPr>
          <w:rFonts w:hint="eastAsia"/>
        </w:rPr>
      </w:pPr>
    </w:p>
    <w:p>
      <w:pPr>
        <w:numPr>
          <w:numId w:val="0"/>
        </w:numPr>
        <w:rPr>
          <w:rFonts w:hint="eastAsia"/>
        </w:rPr>
      </w:pPr>
      <w:r>
        <w:rPr>
          <w:rFonts w:hint="eastAsia"/>
        </w:rPr>
        <w:t xml:space="preserve">1．审核：以学测成绩为主要依据对考生申请材料进行审核。材料不全者，审核不予通过。    </w:t>
      </w:r>
    </w:p>
    <w:p>
      <w:pPr>
        <w:numPr>
          <w:numId w:val="0"/>
        </w:numPr>
        <w:rPr>
          <w:rFonts w:hint="eastAsia"/>
        </w:rPr>
      </w:pPr>
    </w:p>
    <w:p>
      <w:pPr>
        <w:numPr>
          <w:numId w:val="0"/>
        </w:numPr>
        <w:rPr>
          <w:rFonts w:hint="eastAsia"/>
        </w:rPr>
      </w:pPr>
      <w:r>
        <w:rPr>
          <w:rFonts w:hint="eastAsia"/>
        </w:rPr>
        <w:t>2.录取：根据视频专业表现，结合学测成绩择优录取。</w:t>
      </w:r>
    </w:p>
    <w:p>
      <w:pPr>
        <w:numPr>
          <w:numId w:val="0"/>
        </w:numPr>
        <w:rPr>
          <w:rFonts w:hint="eastAsia"/>
        </w:rPr>
      </w:pPr>
    </w:p>
    <w:p>
      <w:pPr>
        <w:numPr>
          <w:numId w:val="0"/>
        </w:numPr>
        <w:rPr>
          <w:rFonts w:hint="eastAsia"/>
        </w:rPr>
      </w:pPr>
      <w:r>
        <w:rPr>
          <w:rFonts w:hint="eastAsia"/>
        </w:rPr>
        <w:t xml:space="preserve"> </w:t>
      </w:r>
    </w:p>
    <w:p>
      <w:pPr>
        <w:numPr>
          <w:numId w:val="0"/>
        </w:numPr>
        <w:rPr>
          <w:rFonts w:hint="eastAsia"/>
        </w:rPr>
      </w:pPr>
    </w:p>
    <w:p>
      <w:pPr>
        <w:numPr>
          <w:numId w:val="0"/>
        </w:numPr>
        <w:rPr>
          <w:rFonts w:hint="eastAsia"/>
        </w:rPr>
      </w:pPr>
      <w:r>
        <w:rPr>
          <w:rFonts w:hint="eastAsia"/>
        </w:rPr>
        <w:t>五、联系方法：</w:t>
      </w:r>
    </w:p>
    <w:p>
      <w:pPr>
        <w:numPr>
          <w:numId w:val="0"/>
        </w:numPr>
        <w:rPr>
          <w:rFonts w:hint="eastAsia"/>
        </w:rPr>
      </w:pPr>
    </w:p>
    <w:p>
      <w:pPr>
        <w:numPr>
          <w:numId w:val="0"/>
        </w:numPr>
        <w:rPr>
          <w:rFonts w:hint="eastAsia"/>
        </w:rPr>
      </w:pPr>
      <w:r>
        <w:rPr>
          <w:rFonts w:hint="eastAsia"/>
        </w:rPr>
        <w:t>联系人：孔老师</w:t>
      </w:r>
    </w:p>
    <w:p>
      <w:pPr>
        <w:numPr>
          <w:numId w:val="0"/>
        </w:numPr>
        <w:rPr>
          <w:rFonts w:hint="eastAsia"/>
        </w:rPr>
      </w:pPr>
    </w:p>
    <w:p>
      <w:pPr>
        <w:numPr>
          <w:numId w:val="0"/>
        </w:numPr>
        <w:rPr>
          <w:rFonts w:hint="eastAsia"/>
        </w:rPr>
      </w:pPr>
      <w:r>
        <w:rPr>
          <w:rFonts w:hint="eastAsia"/>
        </w:rPr>
        <w:t>地址：中国天津市河东区十一经路57号天津音乐学院港澳台事务办公室</w:t>
      </w:r>
    </w:p>
    <w:p>
      <w:pPr>
        <w:numPr>
          <w:numId w:val="0"/>
        </w:numPr>
        <w:rPr>
          <w:rFonts w:hint="eastAsia"/>
        </w:rPr>
      </w:pPr>
    </w:p>
    <w:p>
      <w:pPr>
        <w:numPr>
          <w:numId w:val="0"/>
        </w:numPr>
        <w:rPr>
          <w:rFonts w:hint="eastAsia"/>
        </w:rPr>
      </w:pPr>
      <w:r>
        <w:rPr>
          <w:rFonts w:hint="eastAsia"/>
        </w:rPr>
        <w:t>邮政编码：300171</w:t>
      </w:r>
    </w:p>
    <w:p>
      <w:pPr>
        <w:numPr>
          <w:numId w:val="0"/>
        </w:numPr>
        <w:rPr>
          <w:rFonts w:hint="eastAsia"/>
        </w:rPr>
      </w:pPr>
    </w:p>
    <w:p>
      <w:pPr>
        <w:numPr>
          <w:numId w:val="0"/>
        </w:numPr>
        <w:rPr>
          <w:rFonts w:hint="eastAsia"/>
        </w:rPr>
      </w:pPr>
      <w:r>
        <w:rPr>
          <w:rFonts w:hint="eastAsia"/>
        </w:rPr>
        <w:t>电话：+86-22-24160390</w:t>
      </w:r>
    </w:p>
    <w:p>
      <w:pPr>
        <w:numPr>
          <w:numId w:val="0"/>
        </w:numPr>
        <w:rPr>
          <w:rFonts w:hint="eastAsia"/>
        </w:rPr>
      </w:pPr>
    </w:p>
    <w:p>
      <w:pPr>
        <w:numPr>
          <w:numId w:val="0"/>
        </w:numPr>
        <w:rPr>
          <w:rFonts w:hint="eastAsia"/>
        </w:rPr>
      </w:pPr>
      <w:r>
        <w:rPr>
          <w:rFonts w:hint="eastAsia"/>
        </w:rPr>
        <w:t>邮箱：jlc@tjcm.edu.cn</w:t>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eastAsiaTheme="minorEastAsia"/>
          <w:lang w:val="en-US" w:eastAsia="zh-CN"/>
        </w:rPr>
      </w:pPr>
      <w:r>
        <w:rPr>
          <w:rFonts w:hint="eastAsia"/>
          <w:lang w:val="en-US" w:eastAsia="zh-CN"/>
        </w:rPr>
        <w:t>网址：http://www.tjcm.edu.cn/info/1020/26058.htm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4DEC9D"/>
    <w:multiLevelType w:val="singleLevel"/>
    <w:tmpl w:val="9B4DEC9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EE5F16"/>
    <w:rsid w:val="49EE5F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2022-02-23T12:11:00Z</dcterms:created>
  <dc:creator>阿Co</dc:creator>
  <cp:lastModifiedBy>阿Co</cp:lastModifiedBy>
  <dcterms:modified xsi:type="dcterms:W3CDTF">2022-02-23T12:32:16Z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05C12A519AC341449C849F91203EF5E7</vt:lpwstr>
  </property>
</Properties>
</file>