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D88" w:rsidRPr="00D01D88" w:rsidRDefault="00D01D88" w:rsidP="00D01D88">
      <w:pPr>
        <w:widowControl/>
        <w:shd w:val="clear" w:color="auto" w:fill="FFFFFF"/>
        <w:spacing w:line="555" w:lineRule="atLeast"/>
        <w:jc w:val="center"/>
        <w:outlineLvl w:val="2"/>
        <w:rPr>
          <w:rFonts w:ascii="inherit" w:eastAsia="SimSun" w:hAnsi="inherit" w:cs="SimSun"/>
          <w:color w:val="FF0000"/>
          <w:kern w:val="0"/>
          <w:sz w:val="36"/>
          <w:szCs w:val="36"/>
        </w:rPr>
      </w:pPr>
      <w:r w:rsidRPr="00D01D88">
        <w:rPr>
          <w:rFonts w:ascii="微軟正黑體" w:eastAsia="微軟正黑體" w:hAnsi="微軟正黑體" w:cs="微軟正黑體" w:hint="eastAsia"/>
          <w:color w:val="000000"/>
          <w:kern w:val="0"/>
          <w:sz w:val="36"/>
          <w:szCs w:val="36"/>
        </w:rPr>
        <w:t>中国民航大学</w:t>
      </w:r>
      <w:r w:rsidRPr="00D01D88">
        <w:rPr>
          <w:rFonts w:ascii="方正小标宋简体" w:eastAsia="方正小标宋简体" w:hAnsi="inherit" w:cs="SimSun" w:hint="eastAsia"/>
          <w:color w:val="000000"/>
          <w:kern w:val="0"/>
          <w:sz w:val="36"/>
          <w:szCs w:val="36"/>
        </w:rPr>
        <w:t>2021</w:t>
      </w:r>
      <w:r w:rsidRPr="00D01D88">
        <w:rPr>
          <w:rFonts w:ascii="微軟正黑體" w:eastAsia="微軟正黑體" w:hAnsi="微軟正黑體" w:cs="微軟正黑體" w:hint="eastAsia"/>
          <w:color w:val="000000"/>
          <w:kern w:val="0"/>
          <w:sz w:val="36"/>
          <w:szCs w:val="36"/>
        </w:rPr>
        <w:t>年依据台湾地区学测成绩</w:t>
      </w:r>
    </w:p>
    <w:p w:rsidR="00D01D88" w:rsidRPr="00D01D88" w:rsidRDefault="00D01D88" w:rsidP="00D01D88">
      <w:pPr>
        <w:widowControl/>
        <w:shd w:val="clear" w:color="auto" w:fill="FFFFFF"/>
        <w:spacing w:after="315" w:line="555" w:lineRule="atLeast"/>
        <w:jc w:val="center"/>
        <w:outlineLvl w:val="2"/>
        <w:rPr>
          <w:rFonts w:ascii="inherit" w:eastAsia="SimSun" w:hAnsi="inherit" w:cs="SimSun"/>
          <w:color w:val="FF0000"/>
          <w:kern w:val="0"/>
          <w:sz w:val="36"/>
          <w:szCs w:val="36"/>
        </w:rPr>
      </w:pPr>
      <w:r w:rsidRPr="00D01D88">
        <w:rPr>
          <w:rFonts w:ascii="微軟正黑體" w:eastAsia="微軟正黑體" w:hAnsi="微軟正黑體" w:cs="微軟正黑體" w:hint="eastAsia"/>
          <w:color w:val="000000"/>
          <w:kern w:val="0"/>
          <w:sz w:val="36"/>
          <w:szCs w:val="36"/>
        </w:rPr>
        <w:t>招收台湾高中毕业生简章</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根据《教育部办公厅关于普通高等学校依据台湾地区大学入学考试学科能力测试成绩招收台湾高中毕业生的通知》（教港澳台厅函</w:t>
      </w:r>
      <w:r w:rsidRPr="00D01D88">
        <w:rPr>
          <w:rFonts w:ascii="FangSong_GB2312" w:eastAsia="FangSong_GB2312" w:hAnsi="Century Gothic" w:cs="SimSun" w:hint="eastAsia"/>
          <w:color w:val="000000"/>
          <w:kern w:val="0"/>
          <w:sz w:val="32"/>
          <w:szCs w:val="32"/>
        </w:rPr>
        <w:t>[2021]1号）文件精神</w:t>
      </w:r>
      <w:r w:rsidRPr="00D01D88">
        <w:rPr>
          <w:rFonts w:ascii="FangSong_GB2312" w:eastAsia="FangSong_GB2312" w:hAnsi="Century Gothic" w:cs="SimSun" w:hint="eastAsia"/>
          <w:color w:val="000000"/>
          <w:kern w:val="0"/>
          <w:sz w:val="32"/>
          <w:szCs w:val="32"/>
        </w:rPr>
        <w:t> </w:t>
      </w:r>
      <w:r w:rsidRPr="00D01D88">
        <w:rPr>
          <w:rFonts w:ascii="FangSong_GB2312" w:eastAsia="FangSong_GB2312" w:hAnsi="FangSong_GB2312" w:cs="SimSun" w:hint="eastAsia"/>
          <w:color w:val="000000"/>
          <w:kern w:val="0"/>
          <w:sz w:val="32"/>
          <w:szCs w:val="32"/>
        </w:rPr>
        <w:t>，</w:t>
      </w:r>
      <w:r w:rsidRPr="00D01D88">
        <w:rPr>
          <w:rFonts w:ascii="FangSong_GB2312" w:eastAsia="FangSong_GB2312" w:hAnsi="Century Gothic" w:cs="SimSun" w:hint="eastAsia"/>
          <w:color w:val="000000"/>
          <w:kern w:val="0"/>
          <w:sz w:val="32"/>
          <w:szCs w:val="32"/>
        </w:rPr>
        <w:t>2021</w:t>
      </w:r>
      <w:r w:rsidRPr="00D01D88">
        <w:rPr>
          <w:rFonts w:ascii="FangSong_GB2312" w:eastAsia="FangSong_GB2312" w:hAnsi="FangSong_GB2312" w:cs="SimSun" w:hint="eastAsia"/>
          <w:color w:val="000000"/>
          <w:kern w:val="0"/>
          <w:sz w:val="32"/>
          <w:szCs w:val="32"/>
        </w:rPr>
        <w:t>年我校继续依据台湾地区学测成绩招收台湾高中毕业生。</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t>一、招生计划</w:t>
      </w:r>
    </w:p>
    <w:p w:rsidR="00D01D88" w:rsidRPr="00D01D88" w:rsidRDefault="00D01D88" w:rsidP="00D01D88">
      <w:pPr>
        <w:widowControl/>
        <w:shd w:val="clear" w:color="auto" w:fill="FFFFFF"/>
        <w:spacing w:line="555" w:lineRule="atLeast"/>
        <w:jc w:val="left"/>
        <w:outlineLvl w:val="2"/>
        <w:rPr>
          <w:rFonts w:ascii="inherit" w:eastAsia="SimSun" w:hAnsi="inherit" w:cs="SimSun"/>
          <w:color w:val="FF0000"/>
          <w:kern w:val="0"/>
          <w:sz w:val="36"/>
          <w:szCs w:val="36"/>
        </w:rPr>
      </w:pPr>
      <w:r w:rsidRPr="00D01D88">
        <w:rPr>
          <w:rFonts w:ascii="Calibri" w:eastAsia="FangSong_GB2312" w:hAnsi="Calibri" w:cs="Calibri"/>
          <w:color w:val="000000"/>
          <w:kern w:val="0"/>
          <w:sz w:val="32"/>
          <w:szCs w:val="32"/>
        </w:rPr>
        <w:t>    </w:t>
      </w:r>
      <w:r w:rsidRPr="00D01D88">
        <w:rPr>
          <w:rFonts w:ascii="FangSong_GB2312" w:eastAsia="FangSong_GB2312" w:hAnsi="FangSong_GB2312" w:cs="SimSun" w:hint="eastAsia"/>
          <w:color w:val="000000"/>
          <w:kern w:val="0"/>
          <w:sz w:val="32"/>
          <w:szCs w:val="32"/>
        </w:rPr>
        <w:t>招生计划视报考生源情况而定。招生专业详见《中国民航大学2021年依据台湾地区学测成绩招收台湾高中毕业生入学专业一览表》（详见附件1）。</w:t>
      </w:r>
    </w:p>
    <w:p w:rsidR="00D01D88" w:rsidRPr="00D01D88" w:rsidRDefault="00D01D88" w:rsidP="00D01D88">
      <w:pPr>
        <w:widowControl/>
        <w:shd w:val="clear" w:color="auto" w:fill="FFFFFF"/>
        <w:spacing w:after="150" w:line="555" w:lineRule="atLeast"/>
        <w:ind w:firstLine="600"/>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t>二、申请条件</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1.</w:t>
      </w:r>
      <w:r w:rsidRPr="00D01D88">
        <w:rPr>
          <w:rFonts w:ascii="Calibri" w:eastAsia="FangSong_GB2312" w:hAnsi="Calibri" w:cs="Calibri"/>
          <w:color w:val="000000"/>
          <w:kern w:val="0"/>
          <w:sz w:val="32"/>
          <w:szCs w:val="32"/>
        </w:rPr>
        <w:t> </w:t>
      </w:r>
      <w:r w:rsidRPr="00D01D88">
        <w:rPr>
          <w:rFonts w:ascii="FangSong_GB2312" w:eastAsia="FangSong_GB2312" w:hAnsi="FangSong_GB2312" w:cs="SimSun" w:hint="eastAsia"/>
          <w:color w:val="000000"/>
          <w:kern w:val="0"/>
          <w:sz w:val="32"/>
          <w:szCs w:val="32"/>
        </w:rPr>
        <w:t>具有在台湾居住的有效身份证明或《台湾居民往来大陆通行证》，且考生所持证件须在有效期内。</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2.参加当年台湾地区大学入学考试学科能力测试（以下简称学测）且在语文、数学、英文考试科目中任意一科成绩达到均标级以上的台湾高中毕业生。</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3.申请者身体状况须考生身体健康状况应符合《普通高等学校招生体检工作指导意见》中的规定。</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t>三、申请方式</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lastRenderedPageBreak/>
        <w:t>（一）报名安排</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报名时间：2021年3月20日12:00至2021年4月30日12:00。</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报名网址：中国民航大学招生信息网报名系统：</w:t>
      </w:r>
      <w:hyperlink r:id="rId4" w:history="1">
        <w:r w:rsidRPr="00D01D88">
          <w:rPr>
            <w:rFonts w:ascii="FangSong_GB2312" w:eastAsia="FangSong_GB2312" w:hAnsi="FangSong_GB2312" w:cs="SimSun" w:hint="eastAsia"/>
            <w:color w:val="000000"/>
            <w:kern w:val="0"/>
            <w:sz w:val="32"/>
            <w:szCs w:val="32"/>
            <w:u w:val="single"/>
          </w:rPr>
          <w:t>https://www.cauc.edu.cn/zsb/index.php/Signup/Auth/login.html</w:t>
        </w:r>
      </w:hyperlink>
      <w:r w:rsidRPr="00D01D88">
        <w:rPr>
          <w:rFonts w:ascii="FangSong_GB2312" w:eastAsia="FangSong_GB2312" w:hAnsi="FangSong_GB2312" w:cs="SimSun" w:hint="eastAsia"/>
          <w:color w:val="000000"/>
          <w:kern w:val="0"/>
          <w:sz w:val="32"/>
          <w:szCs w:val="32"/>
        </w:rPr>
        <w:t>,注册成功后，点击进入台湾高中生申请页面。</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注意事项：全部为网上报名，无需邮寄纸质材料。</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（二）报名步骤</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请按以下要求在报名系统中提交相应材料：</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Calibri" w:eastAsia="FangSong_GB2312" w:hAnsi="Calibri" w:cs="Calibri"/>
          <w:color w:val="000000"/>
          <w:kern w:val="0"/>
          <w:sz w:val="32"/>
          <w:szCs w:val="32"/>
        </w:rPr>
        <w:t> </w:t>
      </w:r>
      <w:r w:rsidRPr="00D01D88">
        <w:rPr>
          <w:rFonts w:ascii="FangSong_GB2312" w:eastAsia="FangSong_GB2312" w:hAnsi="FangSong_GB2312" w:cs="SimSun" w:hint="eastAsia"/>
          <w:color w:val="000000"/>
          <w:kern w:val="0"/>
          <w:sz w:val="32"/>
          <w:szCs w:val="32"/>
        </w:rPr>
        <w:t>1.按要求如实、完整地在报名系统中填写《中国民航大学2021年依据台湾地区学测成绩招收台湾高中毕业生入学申请表》信息（以下简称：《申请表》）。</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2.上传申请材料。申请材料包括：</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（1)申请表。《申请表》须由“报名系统”生成后打印，考生在“本人签字”栏签字；</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（2)台湾地区居民身份证；</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（3)《台湾居民居住证》或《台湾居民往来大陆通行证》扫描件（请注意证件的有效期）；</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（4)台湾地区参加大学入学考试学科能力测试考生成</w:t>
      </w:r>
    </w:p>
    <w:p w:rsidR="00D01D88" w:rsidRPr="00D01D88" w:rsidRDefault="00D01D88" w:rsidP="00D01D88">
      <w:pPr>
        <w:widowControl/>
        <w:shd w:val="clear" w:color="auto" w:fill="FFFFFF"/>
        <w:spacing w:after="150" w:line="555" w:lineRule="atLeast"/>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lastRenderedPageBreak/>
        <w:t>绩通知单扫描件（含报名序号或准考证号）（必须加盖中学公章或经大学考试中心确认）；</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（5)考生须授权我校查验、核准考生学测成绩等信息，考生须提供经个人签章的《个人成绩查询授权委托书》（详见附件2），扫描件；</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（6)其他能展现申请者个人能力的材料（例如获奖证书、参加学科竞赛、科研活动等），扫描件或照片均可；</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3.在填报专业志愿时，最多可填报两个专业志愿。</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（三）特别说明</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1.所有纸质版材料原件须扫描生成JPG格式文件，并在“报名系统”相应位置上传提交，务必确保文件清晰，报名期间可进行修改，报名结束后将无法修改。</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2.务必确保按要求填写。因报名表信息填写不全、考生本人未签字以及证明材料不全等导致审核不通过者，均按不符合报名资格处理。</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t>四、审核与录取</w:t>
      </w:r>
    </w:p>
    <w:p w:rsidR="00D01D88" w:rsidRPr="00D01D88" w:rsidRDefault="00D01D88" w:rsidP="00D01D88">
      <w:pPr>
        <w:widowControl/>
        <w:shd w:val="clear" w:color="auto" w:fill="FFFFFF"/>
        <w:spacing w:after="150" w:line="555" w:lineRule="atLeast"/>
        <w:ind w:firstLine="600"/>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shd w:val="clear" w:color="auto" w:fill="FFFFFF"/>
        </w:rPr>
        <w:t>学校对考生申</w:t>
      </w:r>
      <w:r w:rsidRPr="00D01D88">
        <w:rPr>
          <w:rFonts w:ascii="FangSong_GB2312" w:eastAsia="FangSong_GB2312" w:hAnsi="FangSong_GB2312" w:cs="SimSun" w:hint="eastAsia"/>
          <w:color w:val="000000"/>
          <w:kern w:val="0"/>
          <w:sz w:val="32"/>
          <w:szCs w:val="32"/>
        </w:rPr>
        <w:t>请材料进行审核，并查验、核准申请者的“学测”成绩。根据申请者的申请专业志愿，结合申请者学测成绩及中学期间的学习经历，择优确定预录取名单及录取专业，并于2021年6月30日前在中国民航大学招生</w:t>
      </w:r>
      <w:r w:rsidRPr="00D01D88">
        <w:rPr>
          <w:rFonts w:ascii="FangSong_GB2312" w:eastAsia="FangSong_GB2312" w:hAnsi="FangSong_GB2312" w:cs="SimSun" w:hint="eastAsia"/>
          <w:color w:val="000000"/>
          <w:kern w:val="0"/>
          <w:sz w:val="32"/>
          <w:szCs w:val="32"/>
        </w:rPr>
        <w:lastRenderedPageBreak/>
        <w:t>信息网（http://www.cauc.edu.cn/zsb/）进行公示。公示无异议后，将预录取考生名单报送普通高等学校联合招收华侨港澳台学生办公室，经教育部港澳台办审核确认后办理相关录取手续，并于2021年8月发放中国民航大学正式录取通知书。</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t>五、相关规定和要求</w:t>
      </w:r>
    </w:p>
    <w:p w:rsidR="00D01D88" w:rsidRPr="00D01D88" w:rsidRDefault="00D01D88" w:rsidP="00D01D88">
      <w:pPr>
        <w:widowControl/>
        <w:shd w:val="clear" w:color="auto" w:fill="FFFFFF"/>
        <w:spacing w:after="150" w:line="555" w:lineRule="atLeast"/>
        <w:ind w:firstLine="600"/>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1.被录取的台湾地区高中生须缴纳学费、住宿费和杂费，收费标准与内地同专业学生标准一致，</w:t>
      </w:r>
      <w:r w:rsidRPr="00D01D88">
        <w:rPr>
          <w:rFonts w:ascii="FangSong_GB2312" w:eastAsia="FangSong_GB2312" w:hAnsi="FangSong_GB2312" w:cs="SimSun" w:hint="eastAsia"/>
          <w:color w:val="000000"/>
          <w:kern w:val="0"/>
          <w:sz w:val="32"/>
          <w:szCs w:val="32"/>
          <w:shd w:val="clear" w:color="auto" w:fill="FFFFFF"/>
        </w:rPr>
        <w:t>以</w:t>
      </w:r>
      <w:r w:rsidRPr="00D01D88">
        <w:rPr>
          <w:rFonts w:ascii="FangSong_GB2312" w:eastAsia="FangSong_GB2312" w:hAnsi="FangSong_GB2312" w:cs="SimSun" w:hint="eastAsia"/>
          <w:color w:val="000000"/>
          <w:kern w:val="0"/>
          <w:sz w:val="32"/>
          <w:szCs w:val="32"/>
        </w:rPr>
        <w:t>天津市发展和改革委员会、天津市财政局、天津市教育委员会</w:t>
      </w:r>
      <w:r w:rsidRPr="00D01D88">
        <w:rPr>
          <w:rFonts w:ascii="FangSong_GB2312" w:eastAsia="FangSong_GB2312" w:hAnsi="FangSong_GB2312" w:cs="SimSun" w:hint="eastAsia"/>
          <w:color w:val="000000"/>
          <w:kern w:val="0"/>
          <w:sz w:val="32"/>
          <w:szCs w:val="32"/>
          <w:shd w:val="clear" w:color="auto" w:fill="FFFFFF"/>
        </w:rPr>
        <w:t>核定标准为准</w:t>
      </w:r>
      <w:r w:rsidRPr="00D01D88">
        <w:rPr>
          <w:rFonts w:ascii="FangSong_GB2312" w:eastAsia="FangSong_GB2312" w:hAnsi="FangSong_GB2312" w:cs="SimSun" w:hint="eastAsia"/>
          <w:color w:val="000000"/>
          <w:kern w:val="0"/>
          <w:sz w:val="32"/>
          <w:szCs w:val="32"/>
        </w:rPr>
        <w:t>。</w:t>
      </w:r>
    </w:p>
    <w:p w:rsidR="00D01D88" w:rsidRPr="00D01D88" w:rsidRDefault="00D01D88" w:rsidP="00D01D88">
      <w:pPr>
        <w:widowControl/>
        <w:shd w:val="clear" w:color="auto" w:fill="FFFFFF"/>
        <w:spacing w:after="150" w:line="555" w:lineRule="atLeast"/>
        <w:ind w:firstLine="600"/>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shd w:val="clear" w:color="auto" w:fill="FFFFFF"/>
        </w:rPr>
        <w:t>2.</w:t>
      </w:r>
      <w:r w:rsidRPr="00D01D88">
        <w:rPr>
          <w:rFonts w:ascii="FangSong_GB2312" w:eastAsia="FangSong_GB2312" w:hAnsi="FangSong_GB2312" w:cs="SimSun" w:hint="eastAsia"/>
          <w:color w:val="000000"/>
          <w:kern w:val="0"/>
          <w:sz w:val="32"/>
          <w:szCs w:val="32"/>
        </w:rPr>
        <w:t>新生持《录取通知书》按照《新生入学手册》规定的时间报到，因故不能按时报到者，应提前向学校请假，并获批准方可延期报到。在规定时间未报到又未请假者取消其入学资格。</w:t>
      </w:r>
    </w:p>
    <w:p w:rsidR="00D01D88" w:rsidRPr="00D01D88" w:rsidRDefault="00D01D88" w:rsidP="00D01D88">
      <w:pPr>
        <w:widowControl/>
        <w:shd w:val="clear" w:color="auto" w:fill="FFFFFF"/>
        <w:spacing w:after="150" w:line="555" w:lineRule="atLeast"/>
        <w:ind w:firstLine="600"/>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3.新生入校后，我校将核查其入学资格，并进行身体检查。凡不符合条件或不符合入学体检要求者，取消入学资格。</w:t>
      </w:r>
    </w:p>
    <w:p w:rsidR="00D01D88" w:rsidRPr="00D01D88" w:rsidRDefault="00D01D88" w:rsidP="00D01D88">
      <w:pPr>
        <w:widowControl/>
        <w:shd w:val="clear" w:color="auto" w:fill="FFFFFF"/>
        <w:spacing w:after="150" w:line="555" w:lineRule="atLeast"/>
        <w:ind w:firstLine="600"/>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4.在校学习期间，原则上与同专业内地学生同住，按照《普通高等学校招收和培养香港特别行政区、澳门地区及台湾学生的规定》和《中国民航大学港澳台学生管理办法》进行管理。</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lastRenderedPageBreak/>
        <w:t>六、联系方式</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招生联系单位：中国民航大学招生办公室</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招生联系电话：0086-22-24092126</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传真：0086-22-24391746</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招生网址：http://www.cauc.edu.cn/zsb/</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管理联系单位：中国民航大学港澳台办公室</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管理联系电话：0086-22-24092051</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监督举报电话：0086-22-24092242</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中国民航大学地址：天津市东丽区津北公路2898号</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FangSong_GB2312" w:eastAsia="FangSong_GB2312" w:hAnsi="FangSong_GB2312" w:cs="SimSun" w:hint="eastAsia"/>
          <w:color w:val="000000"/>
          <w:kern w:val="0"/>
          <w:sz w:val="32"/>
          <w:szCs w:val="32"/>
        </w:rPr>
        <w:t>邮编：300300</w:t>
      </w:r>
    </w:p>
    <w:p w:rsidR="00D01D88" w:rsidRPr="00D01D88" w:rsidRDefault="00D01D88" w:rsidP="00D01D88">
      <w:pPr>
        <w:widowControl/>
        <w:shd w:val="clear" w:color="auto" w:fill="FFFFFF"/>
        <w:spacing w:after="150" w:line="555" w:lineRule="atLeast"/>
        <w:ind w:firstLine="645"/>
        <w:jc w:val="left"/>
        <w:rPr>
          <w:rFonts w:ascii="Century Gothic" w:eastAsia="SimSun" w:hAnsi="Century Gothic" w:cs="SimSun"/>
          <w:color w:val="000000"/>
          <w:kern w:val="0"/>
          <w:szCs w:val="21"/>
        </w:rPr>
      </w:pPr>
      <w:r w:rsidRPr="00D01D88">
        <w:rPr>
          <w:rFonts w:ascii="SimHei" w:eastAsia="SimHei" w:hAnsi="SimHei" w:cs="SimSun" w:hint="eastAsia"/>
          <w:color w:val="000000"/>
          <w:kern w:val="0"/>
          <w:sz w:val="32"/>
          <w:szCs w:val="32"/>
        </w:rPr>
        <w:t>七、本招生简章由中国民航大学招生办公室负责解释。</w:t>
      </w:r>
    </w:p>
    <w:p w:rsidR="00D01D88" w:rsidRPr="00D01D88" w:rsidRDefault="00D01D88" w:rsidP="00D01D88">
      <w:pPr>
        <w:widowControl/>
        <w:shd w:val="clear" w:color="auto" w:fill="FFFFFF"/>
        <w:spacing w:after="150" w:line="432" w:lineRule="atLeast"/>
        <w:ind w:firstLine="480"/>
        <w:jc w:val="right"/>
        <w:rPr>
          <w:rFonts w:ascii="Century Gothic" w:eastAsia="SimSun" w:hAnsi="Century Gothic" w:cs="SimSun"/>
          <w:color w:val="000000"/>
          <w:kern w:val="0"/>
          <w:szCs w:val="21"/>
        </w:rPr>
      </w:pPr>
      <w:r w:rsidRPr="00D01D88">
        <w:rPr>
          <w:rFonts w:ascii="Calibri" w:eastAsia="FangSong_GB2312" w:hAnsi="Calibri" w:cs="Calibri"/>
          <w:color w:val="000000"/>
          <w:kern w:val="0"/>
          <w:sz w:val="32"/>
          <w:szCs w:val="32"/>
        </w:rPr>
        <w:t> </w:t>
      </w:r>
    </w:p>
    <w:p w:rsidR="00D01D88" w:rsidRPr="00D01D88" w:rsidRDefault="00D01D88" w:rsidP="00D01D88">
      <w:pPr>
        <w:widowControl/>
        <w:shd w:val="clear" w:color="auto" w:fill="FFFFFF"/>
        <w:spacing w:after="150" w:line="432" w:lineRule="atLeast"/>
        <w:ind w:right="320" w:firstLine="480"/>
        <w:jc w:val="right"/>
        <w:rPr>
          <w:rFonts w:ascii="Century Gothic" w:eastAsia="SimSun" w:hAnsi="Century Gothic" w:cs="SimSun"/>
          <w:color w:val="000000"/>
          <w:kern w:val="0"/>
          <w:szCs w:val="21"/>
        </w:rPr>
      </w:pPr>
      <w:r>
        <w:rPr>
          <w:rFonts w:ascii="Calibri" w:eastAsia="FangSong_GB2312" w:hAnsi="Calibri" w:cs="Calibri"/>
          <w:color w:val="000000"/>
          <w:kern w:val="0"/>
          <w:sz w:val="32"/>
          <w:szCs w:val="32"/>
        </w:rPr>
        <w:t xml:space="preserve">   </w:t>
      </w:r>
      <w:r w:rsidRPr="00D01D88">
        <w:rPr>
          <w:rFonts w:ascii="FangSong_GB2312" w:eastAsia="FangSong_GB2312" w:hAnsi="FangSong_GB2312" w:cs="SimSun" w:hint="eastAsia"/>
          <w:color w:val="000000"/>
          <w:kern w:val="0"/>
          <w:sz w:val="32"/>
          <w:szCs w:val="32"/>
        </w:rPr>
        <w:t>中国民航大学招生办公室</w:t>
      </w:r>
    </w:p>
    <w:p w:rsidR="00D01D88" w:rsidRDefault="00D01D88" w:rsidP="00D01D88">
      <w:pPr>
        <w:widowControl/>
        <w:shd w:val="clear" w:color="auto" w:fill="FFFFFF"/>
        <w:spacing w:line="432" w:lineRule="atLeast"/>
        <w:ind w:right="165" w:firstLine="480"/>
        <w:jc w:val="right"/>
        <w:rPr>
          <w:rFonts w:ascii="FangSong_GB2312" w:eastAsia="FangSong_GB2312" w:hAnsi="FangSong_GB2312" w:cs="SimSun"/>
          <w:color w:val="000000"/>
          <w:kern w:val="0"/>
          <w:sz w:val="32"/>
          <w:szCs w:val="32"/>
        </w:rPr>
      </w:pPr>
      <w:r w:rsidRPr="00D01D88">
        <w:rPr>
          <w:rFonts w:ascii="FangSong_GB2312" w:eastAsia="FangSong_GB2312" w:hAnsi="FangSong_GB2312" w:cs="SimSun" w:hint="eastAsia"/>
          <w:color w:val="000000"/>
          <w:kern w:val="0"/>
          <w:sz w:val="32"/>
          <w:szCs w:val="32"/>
        </w:rPr>
        <w:t>2021年3月4日</w:t>
      </w:r>
    </w:p>
    <w:p w:rsidR="00D01D88" w:rsidRDefault="00D01D88" w:rsidP="00D01D88">
      <w:pPr>
        <w:widowControl/>
        <w:shd w:val="clear" w:color="auto" w:fill="FFFFFF"/>
        <w:spacing w:line="432" w:lineRule="atLeast"/>
        <w:ind w:right="165" w:firstLine="480"/>
        <w:jc w:val="left"/>
        <w:rPr>
          <w:rFonts w:ascii="FangSong_GB2312" w:eastAsia="FangSong_GB2312" w:hAnsi="FangSong_GB2312" w:cs="SimSun"/>
          <w:color w:val="000000"/>
          <w:kern w:val="0"/>
          <w:sz w:val="32"/>
          <w:szCs w:val="32"/>
        </w:rPr>
      </w:pPr>
      <w:r>
        <w:rPr>
          <w:rFonts w:ascii="FangSong_GB2312" w:eastAsia="FangSong_GB2312" w:hAnsi="FangSong_GB2312" w:cs="SimSun" w:hint="eastAsia"/>
          <w:color w:val="000000"/>
          <w:kern w:val="0"/>
          <w:sz w:val="32"/>
          <w:szCs w:val="32"/>
        </w:rPr>
        <w:t>网址：</w:t>
      </w:r>
      <w:hyperlink r:id="rId5" w:history="1">
        <w:r w:rsidRPr="00DA56E6">
          <w:rPr>
            <w:rStyle w:val="a3"/>
            <w:rFonts w:ascii="FangSong_GB2312" w:eastAsia="FangSong_GB2312" w:hAnsi="FangSong_GB2312" w:cs="SimSun"/>
            <w:kern w:val="0"/>
            <w:sz w:val="32"/>
            <w:szCs w:val="32"/>
          </w:rPr>
          <w:t>https://www.cauc.edu.cn/zsb/index.php?m=List&amp;a=detail&amp;id=134</w:t>
        </w:r>
      </w:hyperlink>
    </w:p>
    <w:p w:rsidR="00D01D88" w:rsidRPr="00D01D88" w:rsidRDefault="00D01D88" w:rsidP="00D01D88">
      <w:pPr>
        <w:widowControl/>
        <w:shd w:val="clear" w:color="auto" w:fill="FFFFFF"/>
        <w:spacing w:line="432" w:lineRule="atLeast"/>
        <w:ind w:right="165" w:firstLine="480"/>
        <w:jc w:val="left"/>
        <w:rPr>
          <w:rFonts w:ascii="Century Gothic" w:eastAsia="SimSun" w:hAnsi="Century Gothic" w:cs="SimSun" w:hint="eastAsia"/>
          <w:color w:val="000000"/>
          <w:kern w:val="0"/>
          <w:szCs w:val="21"/>
        </w:rPr>
      </w:pPr>
      <w:bookmarkStart w:id="0" w:name="_GoBack"/>
      <w:bookmarkEnd w:id="0"/>
    </w:p>
    <w:p w:rsidR="0008333D" w:rsidRDefault="0008333D"/>
    <w:sectPr w:rsidR="0008333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方正小标宋简体">
    <w:altName w:val="Malgun Gothic Semilight"/>
    <w:panose1 w:val="00000000000000000000"/>
    <w:charset w:val="86"/>
    <w:family w:val="roman"/>
    <w:notTrueType/>
    <w:pitch w:val="default"/>
    <w:sig w:usb0="00000000" w:usb1="080E0000" w:usb2="00000010" w:usb3="00000000" w:csb0="00040000" w:csb1="00000000"/>
  </w:font>
  <w:font w:name="FangSong_GB2312">
    <w:altName w:val="仿宋_GB2312"/>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D88"/>
    <w:rsid w:val="0008333D"/>
    <w:rsid w:val="00D01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7683F"/>
  <w15:chartTrackingRefBased/>
  <w15:docId w15:val="{188947E2-B76E-4A09-82A1-F5203697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3">
    <w:name w:val="heading 3"/>
    <w:basedOn w:val="a"/>
    <w:link w:val="30"/>
    <w:uiPriority w:val="9"/>
    <w:qFormat/>
    <w:rsid w:val="00D01D88"/>
    <w:pPr>
      <w:widowControl/>
      <w:spacing w:before="100" w:beforeAutospacing="1" w:after="100" w:afterAutospacing="1"/>
      <w:jc w:val="left"/>
      <w:outlineLvl w:val="2"/>
    </w:pPr>
    <w:rPr>
      <w:rFonts w:ascii="SimSun" w:eastAsia="SimSun" w:hAnsi="SimSun" w:cs="SimSu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D01D88"/>
    <w:rPr>
      <w:rFonts w:ascii="SimSun" w:eastAsia="SimSun" w:hAnsi="SimSun" w:cs="SimSun"/>
      <w:b/>
      <w:bCs/>
      <w:kern w:val="0"/>
      <w:sz w:val="27"/>
      <w:szCs w:val="27"/>
    </w:rPr>
  </w:style>
  <w:style w:type="paragraph" w:styleId="Web">
    <w:name w:val="Normal (Web)"/>
    <w:basedOn w:val="a"/>
    <w:uiPriority w:val="99"/>
    <w:semiHidden/>
    <w:unhideWhenUsed/>
    <w:rsid w:val="00D01D88"/>
    <w:pPr>
      <w:widowControl/>
      <w:spacing w:before="100" w:beforeAutospacing="1" w:after="100" w:afterAutospacing="1"/>
      <w:jc w:val="left"/>
    </w:pPr>
    <w:rPr>
      <w:rFonts w:ascii="SimSun" w:eastAsia="SimSun" w:hAnsi="SimSun" w:cs="SimSun"/>
      <w:kern w:val="0"/>
      <w:sz w:val="24"/>
      <w:szCs w:val="24"/>
    </w:rPr>
  </w:style>
  <w:style w:type="character" w:styleId="a3">
    <w:name w:val="Hyperlink"/>
    <w:basedOn w:val="a0"/>
    <w:uiPriority w:val="99"/>
    <w:unhideWhenUsed/>
    <w:rsid w:val="00D01D88"/>
    <w:rPr>
      <w:color w:val="0000FF"/>
      <w:u w:val="single"/>
    </w:rPr>
  </w:style>
  <w:style w:type="paragraph" w:styleId="a4">
    <w:name w:val="Date"/>
    <w:basedOn w:val="a"/>
    <w:next w:val="a"/>
    <w:link w:val="a5"/>
    <w:uiPriority w:val="99"/>
    <w:semiHidden/>
    <w:unhideWhenUsed/>
    <w:rsid w:val="00D01D88"/>
    <w:pPr>
      <w:ind w:leftChars="2500" w:left="100"/>
    </w:pPr>
  </w:style>
  <w:style w:type="character" w:customStyle="1" w:styleId="a5">
    <w:name w:val="日期 字元"/>
    <w:basedOn w:val="a0"/>
    <w:link w:val="a4"/>
    <w:uiPriority w:val="99"/>
    <w:semiHidden/>
    <w:rsid w:val="00D01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54739">
      <w:bodyDiv w:val="1"/>
      <w:marLeft w:val="0"/>
      <w:marRight w:val="0"/>
      <w:marTop w:val="0"/>
      <w:marBottom w:val="0"/>
      <w:divBdr>
        <w:top w:val="none" w:sz="0" w:space="0" w:color="auto"/>
        <w:left w:val="none" w:sz="0" w:space="0" w:color="auto"/>
        <w:bottom w:val="none" w:sz="0" w:space="0" w:color="auto"/>
        <w:right w:val="none" w:sz="0" w:space="0" w:color="auto"/>
      </w:divBdr>
      <w:divsChild>
        <w:div w:id="1197426051">
          <w:marLeft w:val="0"/>
          <w:marRight w:val="0"/>
          <w:marTop w:val="0"/>
          <w:marBottom w:val="0"/>
          <w:divBdr>
            <w:top w:val="none" w:sz="0" w:space="0" w:color="auto"/>
            <w:left w:val="none" w:sz="0" w:space="0" w:color="auto"/>
            <w:bottom w:val="single" w:sz="6" w:space="0" w:color="CCCCCC"/>
            <w:right w:val="none" w:sz="0" w:space="0" w:color="auto"/>
          </w:divBdr>
          <w:divsChild>
            <w:div w:id="1949506394">
              <w:marLeft w:val="0"/>
              <w:marRight w:val="0"/>
              <w:marTop w:val="600"/>
              <w:marBottom w:val="0"/>
              <w:divBdr>
                <w:top w:val="none" w:sz="0" w:space="0" w:color="auto"/>
                <w:left w:val="none" w:sz="0" w:space="0" w:color="auto"/>
                <w:bottom w:val="none" w:sz="0" w:space="0" w:color="auto"/>
                <w:right w:val="none" w:sz="0" w:space="0" w:color="auto"/>
              </w:divBdr>
            </w:div>
            <w:div w:id="1633830085">
              <w:marLeft w:val="0"/>
              <w:marRight w:val="0"/>
              <w:marTop w:val="300"/>
              <w:marBottom w:val="300"/>
              <w:divBdr>
                <w:top w:val="none" w:sz="0" w:space="0" w:color="auto"/>
                <w:left w:val="none" w:sz="0" w:space="0" w:color="auto"/>
                <w:bottom w:val="none" w:sz="0" w:space="0" w:color="auto"/>
                <w:right w:val="none" w:sz="0" w:space="0" w:color="auto"/>
              </w:divBdr>
            </w:div>
          </w:divsChild>
        </w:div>
        <w:div w:id="107127309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uc.edu.cn/zsb/index.php?m=List&amp;a=detail&amp;id=134" TargetMode="External"/><Relationship Id="rId4" Type="http://schemas.openxmlformats.org/officeDocument/2006/relationships/hyperlink" Target="https://www.cauc.edu.cn/zsb/index.php/Signup/Auth/login.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2021-03-09T02:32:00Z</dcterms:created>
  <dcterms:modified xsi:type="dcterms:W3CDTF">2021-03-09T02:34:00Z</dcterms:modified>
</cp:coreProperties>
</file>