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9C9" w:rsidRPr="00EA59C9" w:rsidRDefault="00EA59C9" w:rsidP="00EA59C9">
      <w:pPr>
        <w:widowControl/>
        <w:jc w:val="center"/>
        <w:outlineLvl w:val="1"/>
        <w:rPr>
          <w:rFonts w:ascii="Microsoft YaHei" w:eastAsia="Microsoft YaHei" w:hAnsi="Microsoft YaHei" w:cs="SimSun"/>
          <w:b/>
          <w:bCs/>
          <w:color w:val="000000"/>
          <w:kern w:val="0"/>
          <w:sz w:val="24"/>
          <w:szCs w:val="24"/>
        </w:rPr>
      </w:pPr>
      <w:r w:rsidRPr="00EA59C9">
        <w:rPr>
          <w:rFonts w:ascii="微軟正黑體" w:eastAsia="微軟正黑體" w:hAnsi="微軟正黑體" w:cs="微軟正黑體" w:hint="eastAsia"/>
          <w:b/>
          <w:bCs/>
          <w:color w:val="000000"/>
          <w:kern w:val="0"/>
          <w:sz w:val="44"/>
          <w:szCs w:val="44"/>
          <w:bdr w:val="none" w:sz="0" w:space="0" w:color="auto" w:frame="1"/>
        </w:rPr>
        <w:t>外交学院</w:t>
      </w:r>
      <w:r w:rsidRPr="00EA59C9">
        <w:rPr>
          <w:rFonts w:ascii="仿宋" w:eastAsia="仿宋" w:hAnsi="Microsoft YaHei" w:cs="SimSun" w:hint="eastAsia"/>
          <w:b/>
          <w:bCs/>
          <w:color w:val="000000"/>
          <w:kern w:val="0"/>
          <w:sz w:val="44"/>
          <w:szCs w:val="44"/>
          <w:bdr w:val="none" w:sz="0" w:space="0" w:color="auto" w:frame="1"/>
        </w:rPr>
        <w:t>2021</w:t>
      </w:r>
      <w:r w:rsidRPr="00EA59C9">
        <w:rPr>
          <w:rFonts w:ascii="微軟正黑體" w:eastAsia="微軟正黑體" w:hAnsi="微軟正黑體" w:cs="微軟正黑體" w:hint="eastAsia"/>
          <w:b/>
          <w:bCs/>
          <w:color w:val="000000"/>
          <w:kern w:val="0"/>
          <w:sz w:val="44"/>
          <w:szCs w:val="44"/>
          <w:bdr w:val="none" w:sz="0" w:space="0" w:color="auto" w:frame="1"/>
        </w:rPr>
        <w:t>年招收台湾地区高中毕业生简章</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 </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第一章</w:t>
      </w:r>
      <w:r w:rsidRPr="00EA59C9">
        <w:rPr>
          <w:rFonts w:ascii="仿宋" w:eastAsia="仿宋" w:hAnsi="Microsoft YaHei" w:cs="SimSun" w:hint="eastAsia"/>
          <w:b/>
          <w:bCs/>
          <w:color w:val="333333"/>
          <w:kern w:val="0"/>
          <w:sz w:val="32"/>
          <w:szCs w:val="32"/>
          <w:bdr w:val="none" w:sz="0" w:space="0" w:color="auto" w:frame="1"/>
        </w:rPr>
        <w:t>  </w:t>
      </w:r>
      <w:r w:rsidRPr="00EA59C9">
        <w:rPr>
          <w:rFonts w:ascii="微軟正黑體" w:eastAsia="微軟正黑體" w:hAnsi="微軟正黑體" w:cs="微軟正黑體" w:hint="eastAsia"/>
          <w:b/>
          <w:bCs/>
          <w:color w:val="333333"/>
          <w:kern w:val="0"/>
          <w:sz w:val="32"/>
          <w:szCs w:val="32"/>
          <w:bdr w:val="none" w:sz="0" w:space="0" w:color="auto" w:frame="1"/>
        </w:rPr>
        <w:t>总则</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第一条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根据</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教育部办公厅关于</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年普通高等学校依据台湾地区大学入学考试学科能力测试成绩招收台湾高中毕业生的通知</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教港澳台厅函</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2021〕1</w:t>
      </w:r>
      <w:r w:rsidRPr="00EA59C9">
        <w:rPr>
          <w:rFonts w:ascii="微軟正黑體" w:eastAsia="微軟正黑體" w:hAnsi="微軟正黑體" w:cs="微軟正黑體" w:hint="eastAsia"/>
          <w:color w:val="333333"/>
          <w:kern w:val="0"/>
          <w:sz w:val="32"/>
          <w:szCs w:val="32"/>
          <w:bdr w:val="none" w:sz="0" w:space="0" w:color="auto" w:frame="1"/>
        </w:rPr>
        <w:t>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要求</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结合我校实际情况</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特制定本简章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第二条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学校名称为外交学院</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由周恩来同志亲笔题写</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英文名称为</w:t>
      </w:r>
      <w:r w:rsidRPr="00EA59C9">
        <w:rPr>
          <w:rFonts w:ascii="仿宋" w:eastAsia="仿宋" w:hAnsi="Microsoft YaHei" w:cs="SimSun" w:hint="eastAsia"/>
          <w:color w:val="333333"/>
          <w:kern w:val="0"/>
          <w:sz w:val="32"/>
          <w:szCs w:val="32"/>
          <w:bdr w:val="none" w:sz="0" w:space="0" w:color="auto" w:frame="1"/>
        </w:rPr>
        <w:t>China Foreign Affairs University，</w:t>
      </w:r>
      <w:r w:rsidRPr="00EA59C9">
        <w:rPr>
          <w:rFonts w:ascii="微軟正黑體" w:eastAsia="微軟正黑體" w:hAnsi="微軟正黑體" w:cs="微軟正黑體" w:hint="eastAsia"/>
          <w:color w:val="333333"/>
          <w:kern w:val="0"/>
          <w:sz w:val="32"/>
          <w:szCs w:val="32"/>
          <w:bdr w:val="none" w:sz="0" w:space="0" w:color="auto" w:frame="1"/>
        </w:rPr>
        <w:t>简称</w:t>
      </w:r>
      <w:r w:rsidRPr="00EA59C9">
        <w:rPr>
          <w:rFonts w:ascii="Times New Roman" w:eastAsia="仿宋" w:hAnsi="Times New Roman" w:cs="Times New Roman"/>
          <w:color w:val="333333"/>
          <w:kern w:val="0"/>
          <w:sz w:val="32"/>
          <w:szCs w:val="32"/>
          <w:bdr w:val="none" w:sz="0" w:space="0" w:color="auto" w:frame="1"/>
        </w:rPr>
        <w:t>CFAU</w:t>
      </w:r>
      <w:r w:rsidRPr="00EA59C9">
        <w:rPr>
          <w:rFonts w:ascii="仿宋" w:eastAsia="仿宋" w:hAnsi="Microsoft YaHei" w:cs="SimSun"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第三条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外交学院是国家公办</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外交部唯一直属</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外交部和教育部两部共建的小规模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高层次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特色鲜明的全日制普通高等学校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2017</w:t>
      </w:r>
      <w:r w:rsidRPr="00EA59C9">
        <w:rPr>
          <w:rFonts w:ascii="微軟正黑體" w:eastAsia="微軟正黑體" w:hAnsi="微軟正黑體" w:cs="微軟正黑體" w:hint="eastAsia"/>
          <w:color w:val="333333"/>
          <w:kern w:val="0"/>
          <w:sz w:val="32"/>
          <w:szCs w:val="32"/>
          <w:bdr w:val="none" w:sz="0" w:space="0" w:color="auto" w:frame="1"/>
        </w:rPr>
        <w:t>年外交学院成功跻身全国</w:t>
      </w:r>
      <w:r w:rsidRPr="00EA59C9">
        <w:rPr>
          <w:rFonts w:ascii="Times New Roman" w:eastAsia="仿宋" w:hAnsi="Times New Roman" w:cs="Times New Roman"/>
          <w:color w:val="333333"/>
          <w:kern w:val="0"/>
          <w:sz w:val="32"/>
          <w:szCs w:val="32"/>
          <w:bdr w:val="none" w:sz="0" w:space="0" w:color="auto" w:frame="1"/>
        </w:rPr>
        <w:t>95</w:t>
      </w:r>
      <w:r w:rsidRPr="00EA59C9">
        <w:rPr>
          <w:rFonts w:ascii="微軟正黑體" w:eastAsia="微軟正黑體" w:hAnsi="微軟正黑體" w:cs="微軟正黑體" w:hint="eastAsia"/>
          <w:color w:val="333333"/>
          <w:kern w:val="0"/>
          <w:sz w:val="32"/>
          <w:szCs w:val="32"/>
          <w:bdr w:val="none" w:sz="0" w:space="0" w:color="auto" w:frame="1"/>
        </w:rPr>
        <w:t>所一流学科建设高校行列</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第四条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学校法定校址为北京市西城区展览馆路</w:t>
      </w:r>
      <w:r w:rsidRPr="00EA59C9">
        <w:rPr>
          <w:rFonts w:ascii="仿宋" w:eastAsia="仿宋" w:hAnsi="Microsoft YaHei" w:cs="SimSun" w:hint="eastAsia"/>
          <w:color w:val="333333"/>
          <w:kern w:val="0"/>
          <w:sz w:val="32"/>
          <w:szCs w:val="32"/>
          <w:bdr w:val="none" w:sz="0" w:space="0" w:color="auto" w:frame="1"/>
        </w:rPr>
        <w:t>24</w:t>
      </w:r>
      <w:r w:rsidRPr="00EA59C9">
        <w:rPr>
          <w:rFonts w:ascii="微軟正黑體" w:eastAsia="微軟正黑體" w:hAnsi="微軟正黑體" w:cs="微軟正黑體" w:hint="eastAsia"/>
          <w:color w:val="333333"/>
          <w:kern w:val="0"/>
          <w:sz w:val="32"/>
          <w:szCs w:val="32"/>
          <w:bdr w:val="none" w:sz="0" w:space="0" w:color="auto" w:frame="1"/>
        </w:rPr>
        <w:t>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现有两个校区</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展览馆路校区和沙河校区</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展览馆路校区位于北京市西城区展览馆路</w:t>
      </w:r>
      <w:r w:rsidRPr="00EA59C9">
        <w:rPr>
          <w:rFonts w:ascii="Times New Roman" w:eastAsia="仿宋" w:hAnsi="Times New Roman" w:cs="Times New Roman"/>
          <w:color w:val="333333"/>
          <w:kern w:val="0"/>
          <w:sz w:val="32"/>
          <w:szCs w:val="32"/>
          <w:bdr w:val="none" w:sz="0" w:space="0" w:color="auto" w:frame="1"/>
        </w:rPr>
        <w:t>24</w:t>
      </w:r>
      <w:r w:rsidRPr="00EA59C9">
        <w:rPr>
          <w:rFonts w:ascii="微軟正黑體" w:eastAsia="微軟正黑體" w:hAnsi="微軟正黑體" w:cs="微軟正黑體" w:hint="eastAsia"/>
          <w:color w:val="333333"/>
          <w:kern w:val="0"/>
          <w:sz w:val="32"/>
          <w:szCs w:val="32"/>
          <w:bdr w:val="none" w:sz="0" w:space="0" w:color="auto" w:frame="1"/>
        </w:rPr>
        <w:t>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沙河校区位于北京市昌平区高教园南三街</w:t>
      </w:r>
      <w:r w:rsidRPr="00EA59C9">
        <w:rPr>
          <w:rFonts w:ascii="仿宋" w:eastAsia="仿宋" w:hAnsi="Microsoft YaHei" w:cs="SimSun" w:hint="eastAsia"/>
          <w:color w:val="333333"/>
          <w:kern w:val="0"/>
          <w:sz w:val="32"/>
          <w:szCs w:val="32"/>
          <w:bdr w:val="none" w:sz="0" w:space="0" w:color="auto" w:frame="1"/>
        </w:rPr>
        <w:t>5</w:t>
      </w:r>
      <w:r w:rsidRPr="00EA59C9">
        <w:rPr>
          <w:rFonts w:ascii="微軟正黑體" w:eastAsia="微軟正黑體" w:hAnsi="微軟正黑體" w:cs="微軟正黑體" w:hint="eastAsia"/>
          <w:color w:val="333333"/>
          <w:kern w:val="0"/>
          <w:sz w:val="32"/>
          <w:szCs w:val="32"/>
          <w:bdr w:val="none" w:sz="0" w:space="0" w:color="auto" w:frame="1"/>
        </w:rPr>
        <w:t>号院</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第五条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学校招收和培养本科生</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硕士研究生</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博士研究生及各层次的国际学生等各类高级专门人才</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在规定的</w:t>
      </w:r>
      <w:r w:rsidRPr="00EA59C9">
        <w:rPr>
          <w:rFonts w:ascii="微軟正黑體" w:eastAsia="微軟正黑體" w:hAnsi="微軟正黑體" w:cs="微軟正黑體" w:hint="eastAsia"/>
          <w:color w:val="333333"/>
          <w:kern w:val="0"/>
          <w:sz w:val="32"/>
          <w:szCs w:val="32"/>
          <w:bdr w:val="none" w:sz="0" w:space="0" w:color="auto" w:frame="1"/>
        </w:rPr>
        <w:lastRenderedPageBreak/>
        <w:t>年限内达到所在专业毕业要求者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颁发外交学院普通高等学校本科毕业证书</w:t>
      </w:r>
      <w:r w:rsidRPr="00EA59C9">
        <w:rPr>
          <w:rFonts w:ascii="仿宋" w:eastAsia="仿宋" w:hAnsi="Microsoft YaHei" w:cs="SimSun"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符合国家和学校学位授予有关规定者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颁发外交学院普通高等教育本科毕业生学士学位证书</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 </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第二章</w:t>
      </w:r>
      <w:r w:rsidRPr="00EA59C9">
        <w:rPr>
          <w:rFonts w:ascii="Malgun Gothic Semilight" w:eastAsia="Malgun Gothic Semilight" w:hAnsi="Malgun Gothic Semilight" w:cs="Malgun Gothic Semilight" w:hint="eastAsia"/>
          <w:b/>
          <w:bCs/>
          <w:color w:val="333333"/>
          <w:kern w:val="0"/>
          <w:sz w:val="32"/>
          <w:szCs w:val="32"/>
          <w:bdr w:val="none" w:sz="0" w:space="0" w:color="auto" w:frame="1"/>
        </w:rPr>
        <w:t xml:space="preserve">　</w:t>
      </w:r>
      <w:r w:rsidRPr="00EA59C9">
        <w:rPr>
          <w:rFonts w:ascii="微軟正黑體" w:eastAsia="微軟正黑體" w:hAnsi="微軟正黑體" w:cs="微軟正黑體" w:hint="eastAsia"/>
          <w:b/>
          <w:bCs/>
          <w:color w:val="333333"/>
          <w:kern w:val="0"/>
          <w:sz w:val="32"/>
          <w:szCs w:val="32"/>
          <w:bdr w:val="none" w:sz="0" w:space="0" w:color="auto" w:frame="1"/>
        </w:rPr>
        <w:t>申请条件</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第六条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 xml:space="preserve">　</w:t>
      </w:r>
      <w:r w:rsidRPr="00EA59C9">
        <w:rPr>
          <w:rFonts w:ascii="微軟正黑體" w:eastAsia="微軟正黑體" w:hAnsi="微軟正黑體" w:cs="微軟正黑體" w:hint="eastAsia"/>
          <w:color w:val="333333"/>
          <w:kern w:val="0"/>
          <w:sz w:val="32"/>
          <w:szCs w:val="32"/>
          <w:bdr w:val="none" w:sz="0" w:space="0" w:color="auto" w:frame="1"/>
        </w:rPr>
        <w:t>具有</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台湾居民居住证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台湾居民来往大陆通行证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以及在台湾居住的有效身份证明</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所持证件须在有效期之内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第七条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参加</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年台湾地区大学入学考试学科能力测验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下文简称</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学测</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各专业学测科目要求见第三章招生计划</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 </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第三章</w:t>
      </w:r>
      <w:r w:rsidRPr="00EA59C9">
        <w:rPr>
          <w:rFonts w:ascii="仿宋" w:eastAsia="仿宋" w:hAnsi="Microsoft YaHei" w:cs="SimSun" w:hint="eastAsia"/>
          <w:b/>
          <w:bCs/>
          <w:color w:val="333333"/>
          <w:kern w:val="0"/>
          <w:sz w:val="32"/>
          <w:szCs w:val="32"/>
          <w:bdr w:val="none" w:sz="0" w:space="0" w:color="auto" w:frame="1"/>
        </w:rPr>
        <w:t>  </w:t>
      </w:r>
      <w:r w:rsidRPr="00EA59C9">
        <w:rPr>
          <w:rFonts w:ascii="微軟正黑體" w:eastAsia="微軟正黑體" w:hAnsi="微軟正黑體" w:cs="微軟正黑體" w:hint="eastAsia"/>
          <w:b/>
          <w:bCs/>
          <w:color w:val="333333"/>
          <w:kern w:val="0"/>
          <w:sz w:val="32"/>
          <w:szCs w:val="32"/>
          <w:bdr w:val="none" w:sz="0" w:space="0" w:color="auto" w:frame="1"/>
        </w:rPr>
        <w:t>招生计划</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第八条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招生专业及计划</w:t>
      </w:r>
    </w:p>
    <w:p w:rsidR="00EA59C9" w:rsidRPr="00EA59C9" w:rsidRDefault="00EA59C9" w:rsidP="00EA59C9">
      <w:pPr>
        <w:widowControl/>
        <w:spacing w:line="420" w:lineRule="atLeast"/>
        <w:ind w:firstLine="645"/>
        <w:jc w:val="center"/>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lastRenderedPageBreak/>
        <w:t> </w:t>
      </w:r>
      <w:r w:rsidRPr="00EA59C9">
        <w:rPr>
          <w:rFonts w:ascii="Microsoft YaHei" w:eastAsia="Microsoft YaHei" w:hAnsi="Microsoft YaHei" w:cs="SimSun"/>
          <w:noProof/>
          <w:color w:val="0000FF"/>
          <w:kern w:val="0"/>
          <w:sz w:val="32"/>
          <w:szCs w:val="32"/>
          <w:bdr w:val="none" w:sz="0" w:space="0" w:color="auto" w:frame="1"/>
        </w:rPr>
        <w:drawing>
          <wp:inline distT="0" distB="0" distL="0" distR="0">
            <wp:extent cx="6191250" cy="4381500"/>
            <wp:effectExtent l="0" t="0" r="0" b="0"/>
            <wp:docPr id="1" name="圖片 1" descr="http://zs.cfau.edu.cn/picture/0/s_cba02a529ee34e819290d18a0280e945.pn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s.cfau.edu.cn/picture/0/s_cba02a529ee34e819290d18a0280e945.png">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0" cy="4381500"/>
                    </a:xfrm>
                    <a:prstGeom prst="rect">
                      <a:avLst/>
                    </a:prstGeom>
                    <a:noFill/>
                    <a:ln>
                      <a:noFill/>
                    </a:ln>
                  </pic:spPr>
                </pic:pic>
              </a:graphicData>
            </a:graphic>
          </wp:inline>
        </w:drawing>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根据生源和面试情况</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上述招生计划数报外交学院本科招生委员会审批后可以予以调整</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第四章</w:t>
      </w:r>
      <w:r w:rsidRPr="00EA59C9">
        <w:rPr>
          <w:rFonts w:ascii="仿宋" w:eastAsia="仿宋" w:hAnsi="Microsoft YaHei" w:cs="SimSun" w:hint="eastAsia"/>
          <w:b/>
          <w:bCs/>
          <w:color w:val="333333"/>
          <w:kern w:val="0"/>
          <w:sz w:val="32"/>
          <w:szCs w:val="32"/>
          <w:bdr w:val="none" w:sz="0" w:space="0" w:color="auto" w:frame="1"/>
        </w:rPr>
        <w:t> </w:t>
      </w:r>
      <w:r w:rsidRPr="00EA59C9">
        <w:rPr>
          <w:rFonts w:ascii="微軟正黑體" w:eastAsia="微軟正黑體" w:hAnsi="微軟正黑體" w:cs="微軟正黑體" w:hint="eastAsia"/>
          <w:b/>
          <w:bCs/>
          <w:color w:val="333333"/>
          <w:kern w:val="0"/>
          <w:sz w:val="32"/>
          <w:szCs w:val="32"/>
          <w:bdr w:val="none" w:sz="0" w:space="0" w:color="auto" w:frame="1"/>
        </w:rPr>
        <w:t>申请程序</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第九条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符合条件的考生申请程序如下</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需要提供的材料</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1.《</w:t>
      </w:r>
      <w:r w:rsidRPr="00EA59C9">
        <w:rPr>
          <w:rFonts w:ascii="微軟正黑體" w:eastAsia="微軟正黑體" w:hAnsi="微軟正黑體" w:cs="微軟正黑體" w:hint="eastAsia"/>
          <w:color w:val="333333"/>
          <w:kern w:val="0"/>
          <w:sz w:val="32"/>
          <w:szCs w:val="32"/>
          <w:bdr w:val="none" w:sz="0" w:space="0" w:color="auto" w:frame="1"/>
        </w:rPr>
        <w:t>外交学院</w:t>
      </w:r>
      <w:r w:rsidRPr="00EA59C9">
        <w:rPr>
          <w:rFonts w:ascii="Times New Roman" w:eastAsia="仿宋" w:hAnsi="Times New Roman" w:cs="Times New Roman"/>
          <w:color w:val="333333"/>
          <w:kern w:val="0"/>
          <w:sz w:val="32"/>
          <w:szCs w:val="32"/>
          <w:bdr w:val="none" w:sz="0" w:space="0" w:color="auto" w:frame="1"/>
        </w:rPr>
        <w:t>20</w:t>
      </w:r>
      <w:r w:rsidRPr="00EA59C9">
        <w:rPr>
          <w:rFonts w:ascii="仿宋" w:eastAsia="仿宋" w:hAnsi="Microsoft YaHei" w:cs="SimSun" w:hint="eastAsia"/>
          <w:color w:val="333333"/>
          <w:kern w:val="0"/>
          <w:sz w:val="32"/>
          <w:szCs w:val="32"/>
          <w:bdr w:val="none" w:sz="0" w:space="0" w:color="auto" w:frame="1"/>
        </w:rPr>
        <w:t>21</w:t>
      </w:r>
      <w:r w:rsidRPr="00EA59C9">
        <w:rPr>
          <w:rFonts w:ascii="微軟正黑體" w:eastAsia="微軟正黑體" w:hAnsi="微軟正黑體" w:cs="微軟正黑體" w:hint="eastAsia"/>
          <w:color w:val="333333"/>
          <w:kern w:val="0"/>
          <w:sz w:val="32"/>
          <w:szCs w:val="32"/>
          <w:bdr w:val="none" w:sz="0" w:space="0" w:color="auto" w:frame="1"/>
        </w:rPr>
        <w:t>年台湾地区高中毕业生入学申请表</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见附件</w:t>
      </w:r>
      <w:r w:rsidRPr="00EA59C9">
        <w:rPr>
          <w:rFonts w:ascii="仿宋" w:eastAsia="仿宋" w:hAnsi="Microsoft YaHei" w:cs="SimSun"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加盖中学公章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lastRenderedPageBreak/>
        <w:t>2.《</w:t>
      </w:r>
      <w:r w:rsidRPr="00EA59C9">
        <w:rPr>
          <w:rFonts w:ascii="微軟正黑體" w:eastAsia="微軟正黑體" w:hAnsi="微軟正黑體" w:cs="微軟正黑體" w:hint="eastAsia"/>
          <w:color w:val="333333"/>
          <w:kern w:val="0"/>
          <w:sz w:val="32"/>
          <w:szCs w:val="32"/>
          <w:bdr w:val="none" w:sz="0" w:space="0" w:color="auto" w:frame="1"/>
        </w:rPr>
        <w:t>台湾居民居住证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台湾居民来往大陆通行证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影印本</w:t>
      </w:r>
      <w:r w:rsidRPr="00EA59C9">
        <w:rPr>
          <w:rFonts w:ascii="仿宋" w:eastAsia="仿宋" w:hAnsi="Microsoft YaHei" w:cs="SimSun"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3.</w:t>
      </w:r>
      <w:r w:rsidRPr="00EA59C9">
        <w:rPr>
          <w:rFonts w:ascii="微軟正黑體" w:eastAsia="微軟正黑體" w:hAnsi="微軟正黑體" w:cs="微軟正黑體" w:hint="eastAsia"/>
          <w:color w:val="333333"/>
          <w:kern w:val="0"/>
          <w:sz w:val="32"/>
          <w:szCs w:val="32"/>
          <w:bdr w:val="none" w:sz="0" w:space="0" w:color="auto" w:frame="1"/>
        </w:rPr>
        <w:t>在台湾居住的有效身份证明影印本</w:t>
      </w:r>
      <w:r w:rsidRPr="00EA59C9">
        <w:rPr>
          <w:rFonts w:ascii="仿宋" w:eastAsia="仿宋" w:hAnsi="Microsoft YaHei" w:cs="SimSun"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个人成绩查询授权委托书</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见附件</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申请人手填并签名或签章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5.</w:t>
      </w:r>
      <w:r w:rsidRPr="00EA59C9">
        <w:rPr>
          <w:rFonts w:ascii="微軟正黑體" w:eastAsia="微軟正黑體" w:hAnsi="微軟正黑體" w:cs="微軟正黑體" w:hint="eastAsia"/>
          <w:color w:val="333333"/>
          <w:kern w:val="0"/>
          <w:sz w:val="32"/>
          <w:szCs w:val="32"/>
          <w:bdr w:val="none" w:sz="0" w:space="0" w:color="auto" w:frame="1"/>
        </w:rPr>
        <w:t>学测成绩单影印本</w:t>
      </w:r>
      <w:r w:rsidRPr="00EA59C9">
        <w:rPr>
          <w:rFonts w:ascii="仿宋" w:eastAsia="仿宋" w:hAnsi="Microsoft YaHei" w:cs="SimSun"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加盖中学公章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6.</w:t>
      </w:r>
      <w:r w:rsidRPr="00EA59C9">
        <w:rPr>
          <w:rFonts w:ascii="微軟正黑體" w:eastAsia="微軟正黑體" w:hAnsi="微軟正黑體" w:cs="微軟正黑體" w:hint="eastAsia"/>
          <w:color w:val="333333"/>
          <w:kern w:val="0"/>
          <w:sz w:val="32"/>
          <w:szCs w:val="32"/>
          <w:bdr w:val="none" w:sz="0" w:space="0" w:color="auto" w:frame="1"/>
        </w:rPr>
        <w:t>高中阶段成绩单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加盖中学公章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7.</w:t>
      </w:r>
      <w:r w:rsidRPr="00EA59C9">
        <w:rPr>
          <w:rFonts w:ascii="微軟正黑體" w:eastAsia="微軟正黑體" w:hAnsi="微軟正黑體" w:cs="微軟正黑體" w:hint="eastAsia"/>
          <w:color w:val="333333"/>
          <w:kern w:val="0"/>
          <w:sz w:val="32"/>
          <w:szCs w:val="32"/>
          <w:bdr w:val="none" w:sz="0" w:space="0" w:color="auto" w:frame="1"/>
        </w:rPr>
        <w:t>所在中学校长推荐信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非必需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8.</w:t>
      </w:r>
      <w:r w:rsidRPr="00EA59C9">
        <w:rPr>
          <w:rFonts w:ascii="微軟正黑體" w:eastAsia="微軟正黑體" w:hAnsi="微軟正黑體" w:cs="微軟正黑體" w:hint="eastAsia"/>
          <w:color w:val="333333"/>
          <w:kern w:val="0"/>
          <w:sz w:val="32"/>
          <w:szCs w:val="32"/>
          <w:bdr w:val="none" w:sz="0" w:space="0" w:color="auto" w:frame="1"/>
        </w:rPr>
        <w:t>高中阶段体现考生情况的其他材料</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非必需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如有获奖证书</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请附影印本</w:t>
      </w:r>
      <w:r w:rsidRPr="00EA59C9">
        <w:rPr>
          <w:rFonts w:ascii="仿宋" w:eastAsia="仿宋" w:hAnsi="Microsoft YaHei" w:cs="SimSun"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注</w:t>
      </w:r>
      <w:r w:rsidRPr="00EA59C9">
        <w:rPr>
          <w:rFonts w:ascii="Malgun Gothic Semilight" w:eastAsia="Malgun Gothic Semilight" w:hAnsi="Malgun Gothic Semilight" w:cs="Malgun Gothic Semilight" w:hint="eastAsia"/>
          <w:b/>
          <w:bCs/>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考生应保证报名信息和报名材料真实</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准确</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弄虚作假者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一经查证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取消报名资格或录取资格</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寄交申请材料</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将上述材料的彩色扫描件</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应确保内容清晰可辨</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按顺序合并为</w:t>
      </w:r>
      <w:r w:rsidRPr="00EA59C9">
        <w:rPr>
          <w:rFonts w:ascii="仿宋" w:eastAsia="仿宋" w:hAnsi="Microsoft YaHei" w:cs="SimSun" w:hint="eastAsia"/>
          <w:color w:val="333333"/>
          <w:kern w:val="0"/>
          <w:sz w:val="32"/>
          <w:szCs w:val="32"/>
          <w:bdr w:val="none" w:sz="0" w:space="0" w:color="auto" w:frame="1"/>
        </w:rPr>
        <w:t>1</w:t>
      </w:r>
      <w:r w:rsidRPr="00EA59C9">
        <w:rPr>
          <w:rFonts w:ascii="微軟正黑體" w:eastAsia="微軟正黑體" w:hAnsi="微軟正黑體" w:cs="微軟正黑體" w:hint="eastAsia"/>
          <w:color w:val="333333"/>
          <w:kern w:val="0"/>
          <w:sz w:val="32"/>
          <w:szCs w:val="32"/>
          <w:bdr w:val="none" w:sz="0" w:space="0" w:color="auto" w:frame="1"/>
        </w:rPr>
        <w:t>个</w:t>
      </w:r>
      <w:r w:rsidRPr="00EA59C9">
        <w:rPr>
          <w:rFonts w:ascii="Times New Roman" w:eastAsia="仿宋" w:hAnsi="Times New Roman" w:cs="Times New Roman"/>
          <w:color w:val="333333"/>
          <w:kern w:val="0"/>
          <w:sz w:val="32"/>
          <w:szCs w:val="32"/>
          <w:bdr w:val="none" w:sz="0" w:space="0" w:color="auto" w:frame="1"/>
        </w:rPr>
        <w:t>PDF</w:t>
      </w:r>
      <w:r w:rsidRPr="00EA59C9">
        <w:rPr>
          <w:rFonts w:ascii="微軟正黑體" w:eastAsia="微軟正黑體" w:hAnsi="微軟正黑體" w:cs="微軟正黑體" w:hint="eastAsia"/>
          <w:color w:val="333333"/>
          <w:kern w:val="0"/>
          <w:sz w:val="32"/>
          <w:szCs w:val="32"/>
          <w:bdr w:val="none" w:sz="0" w:space="0" w:color="auto" w:frame="1"/>
        </w:rPr>
        <w:t>文件</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以电子邮件形式于</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w:t>
      </w:r>
      <w:r w:rsidRPr="00EA59C9">
        <w:rPr>
          <w:rFonts w:ascii="Times New Roman" w:eastAsia="仿宋" w:hAnsi="Times New Roman" w:cs="Times New Roman"/>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月</w:t>
      </w:r>
      <w:r w:rsidRPr="00EA59C9">
        <w:rPr>
          <w:rFonts w:ascii="Times New Roman" w:eastAsia="仿宋" w:hAnsi="Times New Roman" w:cs="Times New Roman"/>
          <w:color w:val="333333"/>
          <w:kern w:val="0"/>
          <w:sz w:val="32"/>
          <w:szCs w:val="32"/>
          <w:bdr w:val="none" w:sz="0" w:space="0" w:color="auto" w:frame="1"/>
        </w:rPr>
        <w:t>9</w:t>
      </w:r>
      <w:r w:rsidRPr="00EA59C9">
        <w:rPr>
          <w:rFonts w:ascii="微軟正黑體" w:eastAsia="微軟正黑體" w:hAnsi="微軟正黑體" w:cs="微軟正黑體" w:hint="eastAsia"/>
          <w:color w:val="333333"/>
          <w:kern w:val="0"/>
          <w:sz w:val="32"/>
          <w:szCs w:val="32"/>
          <w:bdr w:val="none" w:sz="0" w:space="0" w:color="auto" w:frame="1"/>
        </w:rPr>
        <w:t>日之前</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含</w:t>
      </w:r>
      <w:r w:rsidRPr="00EA59C9">
        <w:rPr>
          <w:rFonts w:ascii="仿宋" w:eastAsia="仿宋" w:hAnsi="Microsoft YaHei" w:cs="SimSun" w:hint="eastAsia"/>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月</w:t>
      </w:r>
      <w:r w:rsidRPr="00EA59C9">
        <w:rPr>
          <w:rFonts w:ascii="Times New Roman" w:eastAsia="仿宋" w:hAnsi="Times New Roman" w:cs="Times New Roman"/>
          <w:color w:val="333333"/>
          <w:kern w:val="0"/>
          <w:sz w:val="32"/>
          <w:szCs w:val="32"/>
          <w:bdr w:val="none" w:sz="0" w:space="0" w:color="auto" w:frame="1"/>
        </w:rPr>
        <w:t>9</w:t>
      </w:r>
      <w:r w:rsidRPr="00EA59C9">
        <w:rPr>
          <w:rFonts w:ascii="微軟正黑體" w:eastAsia="微軟正黑體" w:hAnsi="微軟正黑體" w:cs="微軟正黑體" w:hint="eastAsia"/>
          <w:color w:val="333333"/>
          <w:kern w:val="0"/>
          <w:sz w:val="32"/>
          <w:szCs w:val="32"/>
          <w:bdr w:val="none" w:sz="0" w:space="0" w:color="auto" w:frame="1"/>
        </w:rPr>
        <w:t>日当天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发至外交学院招生办公室电子邮箱</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hyperlink r:id="rId6" w:history="1">
        <w:r w:rsidRPr="00EA59C9">
          <w:rPr>
            <w:rFonts w:ascii="仿宋" w:eastAsia="仿宋" w:hAnsi="Microsoft YaHei" w:cs="SimSun" w:hint="eastAsia"/>
            <w:color w:val="000000"/>
            <w:kern w:val="0"/>
            <w:sz w:val="32"/>
            <w:szCs w:val="32"/>
            <w:u w:val="single"/>
            <w:bdr w:val="none" w:sz="0" w:space="0" w:color="auto" w:frame="1"/>
          </w:rPr>
          <w:t>zhshb@cfau.edu.cn，</w:t>
        </w:r>
        <w:r w:rsidRPr="00EA59C9">
          <w:rPr>
            <w:rFonts w:ascii="微軟正黑體" w:eastAsia="微軟正黑體" w:hAnsi="微軟正黑體" w:cs="微軟正黑體" w:hint="eastAsia"/>
            <w:color w:val="000000"/>
            <w:kern w:val="0"/>
            <w:sz w:val="32"/>
            <w:szCs w:val="32"/>
            <w:u w:val="single"/>
            <w:bdr w:val="none" w:sz="0" w:space="0" w:color="auto" w:frame="1"/>
          </w:rPr>
          <w:t>并将电子邮件主题设为</w:t>
        </w:r>
        <w:r w:rsidRPr="00EA59C9">
          <w:rPr>
            <w:rFonts w:ascii="Malgun Gothic Semilight" w:eastAsia="Malgun Gothic Semilight" w:hAnsi="Malgun Gothic Semilight" w:cs="Malgun Gothic Semilight" w:hint="eastAsia"/>
            <w:color w:val="000000"/>
            <w:kern w:val="0"/>
            <w:sz w:val="32"/>
            <w:szCs w:val="32"/>
            <w:u w:val="single"/>
            <w:bdr w:val="none" w:sz="0" w:space="0" w:color="auto" w:frame="1"/>
          </w:rPr>
          <w:t>“</w:t>
        </w:r>
        <w:r w:rsidRPr="00EA59C9">
          <w:rPr>
            <w:rFonts w:ascii="微軟正黑體" w:eastAsia="微軟正黑體" w:hAnsi="微軟正黑體" w:cs="微軟正黑體" w:hint="eastAsia"/>
            <w:color w:val="000000"/>
            <w:kern w:val="0"/>
            <w:sz w:val="32"/>
            <w:szCs w:val="32"/>
            <w:u w:val="single"/>
            <w:bdr w:val="none" w:sz="0" w:space="0" w:color="auto" w:frame="1"/>
          </w:rPr>
          <w:t>考生姓名</w:t>
        </w:r>
        <w:r w:rsidRPr="00EA59C9">
          <w:rPr>
            <w:rFonts w:ascii="Times New Roman" w:eastAsia="仿宋" w:hAnsi="Times New Roman" w:cs="Times New Roman"/>
            <w:color w:val="000000"/>
            <w:kern w:val="0"/>
            <w:sz w:val="32"/>
            <w:szCs w:val="32"/>
            <w:u w:val="single"/>
            <w:bdr w:val="none" w:sz="0" w:space="0" w:color="auto" w:frame="1"/>
          </w:rPr>
          <w:t>+</w:t>
        </w:r>
        <w:r w:rsidRPr="00EA59C9">
          <w:rPr>
            <w:rFonts w:ascii="仿宋" w:eastAsia="仿宋" w:hAnsi="Microsoft YaHei" w:cs="SimSun" w:hint="eastAsia"/>
            <w:color w:val="000000"/>
            <w:kern w:val="0"/>
            <w:sz w:val="32"/>
            <w:szCs w:val="32"/>
            <w:u w:val="single"/>
            <w:bdr w:val="none" w:sz="0" w:space="0" w:color="auto" w:frame="1"/>
          </w:rPr>
          <w:t>2021</w:t>
        </w:r>
        <w:r w:rsidRPr="00EA59C9">
          <w:rPr>
            <w:rFonts w:ascii="微軟正黑體" w:eastAsia="微軟正黑體" w:hAnsi="微軟正黑體" w:cs="微軟正黑體" w:hint="eastAsia"/>
            <w:color w:val="000000"/>
            <w:kern w:val="0"/>
            <w:sz w:val="32"/>
            <w:szCs w:val="32"/>
            <w:u w:val="single"/>
            <w:bdr w:val="none" w:sz="0" w:space="0" w:color="auto" w:frame="1"/>
          </w:rPr>
          <w:t>年台湾地区高中毕业生入学申请</w:t>
        </w:r>
        <w:r w:rsidRPr="00EA59C9">
          <w:rPr>
            <w:rFonts w:ascii="Malgun Gothic Semilight" w:eastAsia="Malgun Gothic Semilight" w:hAnsi="Malgun Gothic Semilight" w:cs="Malgun Gothic Semilight" w:hint="eastAsia"/>
            <w:color w:val="000000"/>
            <w:kern w:val="0"/>
            <w:sz w:val="32"/>
            <w:szCs w:val="32"/>
            <w:u w:val="single"/>
            <w:bdr w:val="none" w:sz="0" w:space="0" w:color="auto" w:frame="1"/>
          </w:rPr>
          <w:t>”。</w:t>
        </w:r>
      </w:hyperlink>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考生还须将上述材料纸质版按顺序装订成册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A4</w:t>
      </w:r>
      <w:r w:rsidRPr="00EA59C9">
        <w:rPr>
          <w:rFonts w:ascii="微軟正黑體" w:eastAsia="微軟正黑體" w:hAnsi="微軟正黑體" w:cs="微軟正黑體" w:hint="eastAsia"/>
          <w:color w:val="333333"/>
          <w:kern w:val="0"/>
          <w:sz w:val="32"/>
          <w:szCs w:val="32"/>
          <w:bdr w:val="none" w:sz="0" w:space="0" w:color="auto" w:frame="1"/>
        </w:rPr>
        <w:t>规格</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于</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w:t>
      </w:r>
      <w:r w:rsidRPr="00EA59C9">
        <w:rPr>
          <w:rFonts w:ascii="Times New Roman" w:eastAsia="仿宋" w:hAnsi="Times New Roman" w:cs="Times New Roman"/>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月</w:t>
      </w:r>
      <w:r w:rsidRPr="00EA59C9">
        <w:rPr>
          <w:rFonts w:ascii="Times New Roman" w:eastAsia="仿宋" w:hAnsi="Times New Roman" w:cs="Times New Roman"/>
          <w:color w:val="333333"/>
          <w:kern w:val="0"/>
          <w:sz w:val="32"/>
          <w:szCs w:val="32"/>
          <w:bdr w:val="none" w:sz="0" w:space="0" w:color="auto" w:frame="1"/>
        </w:rPr>
        <w:t>9</w:t>
      </w:r>
      <w:r w:rsidRPr="00EA59C9">
        <w:rPr>
          <w:rFonts w:ascii="微軟正黑體" w:eastAsia="微軟正黑體" w:hAnsi="微軟正黑體" w:cs="微軟正黑體" w:hint="eastAsia"/>
          <w:color w:val="333333"/>
          <w:kern w:val="0"/>
          <w:sz w:val="32"/>
          <w:szCs w:val="32"/>
          <w:bdr w:val="none" w:sz="0" w:space="0" w:color="auto" w:frame="1"/>
        </w:rPr>
        <w:t>日之前</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含</w:t>
      </w:r>
      <w:r w:rsidRPr="00EA59C9">
        <w:rPr>
          <w:rFonts w:ascii="仿宋" w:eastAsia="仿宋" w:hAnsi="Microsoft YaHei" w:cs="SimSun" w:hint="eastAsia"/>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月</w:t>
      </w:r>
      <w:r w:rsidRPr="00EA59C9">
        <w:rPr>
          <w:rFonts w:ascii="Times New Roman" w:eastAsia="仿宋" w:hAnsi="Times New Roman" w:cs="Times New Roman"/>
          <w:color w:val="333333"/>
          <w:kern w:val="0"/>
          <w:sz w:val="32"/>
          <w:szCs w:val="32"/>
          <w:bdr w:val="none" w:sz="0" w:space="0" w:color="auto" w:frame="1"/>
        </w:rPr>
        <w:t>9</w:t>
      </w:r>
      <w:r w:rsidRPr="00EA59C9">
        <w:rPr>
          <w:rFonts w:ascii="微軟正黑體" w:eastAsia="微軟正黑體" w:hAnsi="微軟正黑體" w:cs="微軟正黑體" w:hint="eastAsia"/>
          <w:color w:val="333333"/>
          <w:kern w:val="0"/>
          <w:sz w:val="32"/>
          <w:szCs w:val="32"/>
          <w:bdr w:val="none" w:sz="0" w:space="0" w:color="auto" w:frame="1"/>
        </w:rPr>
        <w:t>日当天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以寄件地邮戳为准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寄到外交学院招生办公室</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请在信封上注明</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年台湾地区高中毕业生入学申请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字样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lastRenderedPageBreak/>
        <w:t>注</w:t>
      </w:r>
      <w:r w:rsidRPr="00EA59C9">
        <w:rPr>
          <w:rFonts w:ascii="Malgun Gothic Semilight" w:eastAsia="Malgun Gothic Semilight" w:hAnsi="Malgun Gothic Semilight" w:cs="Malgun Gothic Semilight" w:hint="eastAsia"/>
          <w:b/>
          <w:bCs/>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符合报名条件的考生须按要求寄交报名材料</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并自行将材料进行备份</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所寄交的材料不再退还</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报名材料不完整的视报名无效</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邮寄地址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北京市西城区展览馆路</w:t>
      </w:r>
      <w:r w:rsidRPr="00EA59C9">
        <w:rPr>
          <w:rFonts w:ascii="仿宋" w:eastAsia="仿宋" w:hAnsi="Microsoft YaHei" w:cs="SimSun" w:hint="eastAsia"/>
          <w:color w:val="333333"/>
          <w:kern w:val="0"/>
          <w:sz w:val="32"/>
          <w:szCs w:val="32"/>
          <w:bdr w:val="none" w:sz="0" w:space="0" w:color="auto" w:frame="1"/>
        </w:rPr>
        <w:t>24</w:t>
      </w:r>
      <w:r w:rsidRPr="00EA59C9">
        <w:rPr>
          <w:rFonts w:ascii="微軟正黑體" w:eastAsia="微軟正黑體" w:hAnsi="微軟正黑體" w:cs="微軟正黑體" w:hint="eastAsia"/>
          <w:color w:val="333333"/>
          <w:kern w:val="0"/>
          <w:sz w:val="32"/>
          <w:szCs w:val="32"/>
          <w:bdr w:val="none" w:sz="0" w:space="0" w:color="auto" w:frame="1"/>
        </w:rPr>
        <w:t>号外交学院招生办公室</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邮编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100037</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收件人及联系电话</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王老师</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+86-10-68354353</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三</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志愿填报</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申请考生可在公布的招生专业中选择两个专业志愿填报</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并填写是否服从专业调剂</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具体见</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外交学院</w:t>
      </w:r>
      <w:r w:rsidRPr="00EA59C9">
        <w:rPr>
          <w:rFonts w:ascii="仿宋" w:eastAsia="仿宋" w:hAnsi="Microsoft YaHei" w:cs="SimSun" w:hint="eastAsia"/>
          <w:color w:val="333333"/>
          <w:kern w:val="0"/>
          <w:sz w:val="32"/>
          <w:szCs w:val="32"/>
          <w:bdr w:val="none" w:sz="0" w:space="0" w:color="auto" w:frame="1"/>
        </w:rPr>
        <w:t>2021</w:t>
      </w:r>
      <w:r w:rsidRPr="00EA59C9">
        <w:rPr>
          <w:rFonts w:ascii="微軟正黑體" w:eastAsia="微軟正黑體" w:hAnsi="微軟正黑體" w:cs="微軟正黑體" w:hint="eastAsia"/>
          <w:color w:val="333333"/>
          <w:kern w:val="0"/>
          <w:sz w:val="32"/>
          <w:szCs w:val="32"/>
          <w:bdr w:val="none" w:sz="0" w:space="0" w:color="auto" w:frame="1"/>
        </w:rPr>
        <w:t>年台湾地区高中毕业生入学申请表</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 </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第五章</w:t>
      </w:r>
      <w:r w:rsidRPr="00EA59C9">
        <w:rPr>
          <w:rFonts w:ascii="仿宋" w:eastAsia="仿宋" w:hAnsi="Microsoft YaHei" w:cs="SimSun" w:hint="eastAsia"/>
          <w:b/>
          <w:bCs/>
          <w:color w:val="333333"/>
          <w:kern w:val="0"/>
          <w:sz w:val="32"/>
          <w:szCs w:val="32"/>
          <w:bdr w:val="none" w:sz="0" w:space="0" w:color="auto" w:frame="1"/>
        </w:rPr>
        <w:t> </w:t>
      </w:r>
      <w:r w:rsidRPr="00EA59C9">
        <w:rPr>
          <w:rFonts w:ascii="微軟正黑體" w:eastAsia="微軟正黑體" w:hAnsi="微軟正黑體" w:cs="微軟正黑體" w:hint="eastAsia"/>
          <w:b/>
          <w:bCs/>
          <w:color w:val="333333"/>
          <w:kern w:val="0"/>
          <w:sz w:val="32"/>
          <w:szCs w:val="32"/>
          <w:bdr w:val="none" w:sz="0" w:space="0" w:color="auto" w:frame="1"/>
        </w:rPr>
        <w:t>选拔程序</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对台湾地区申请考生选拔程序如下</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1.</w:t>
      </w:r>
      <w:r w:rsidRPr="00EA59C9">
        <w:rPr>
          <w:rFonts w:ascii="微軟正黑體" w:eastAsia="微軟正黑體" w:hAnsi="微軟正黑體" w:cs="微軟正黑體" w:hint="eastAsia"/>
          <w:color w:val="333333"/>
          <w:kern w:val="0"/>
          <w:sz w:val="32"/>
          <w:szCs w:val="32"/>
          <w:bdr w:val="none" w:sz="0" w:space="0" w:color="auto" w:frame="1"/>
        </w:rPr>
        <w:t>初审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我校对考生提交的申请材料和学测成绩进行初审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初审合格者获面试资格</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我校面试通知将通过电子邮件发放</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请考生务必准确填写电子邮箱地址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并注意查收邮件</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2.</w:t>
      </w:r>
      <w:r w:rsidRPr="00EA59C9">
        <w:rPr>
          <w:rFonts w:ascii="微軟正黑體" w:eastAsia="微軟正黑體" w:hAnsi="微軟正黑體" w:cs="微軟正黑體" w:hint="eastAsia"/>
          <w:color w:val="333333"/>
          <w:kern w:val="0"/>
          <w:sz w:val="32"/>
          <w:szCs w:val="32"/>
          <w:bdr w:val="none" w:sz="0" w:space="0" w:color="auto" w:frame="1"/>
        </w:rPr>
        <w:t>面试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我校将对初审合格者进行面试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具体时间和形式以面试通知为准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3.</w:t>
      </w:r>
      <w:r w:rsidRPr="00EA59C9">
        <w:rPr>
          <w:rFonts w:ascii="微軟正黑體" w:eastAsia="微軟正黑體" w:hAnsi="微軟正黑體" w:cs="微軟正黑體" w:hint="eastAsia"/>
          <w:color w:val="333333"/>
          <w:kern w:val="0"/>
          <w:sz w:val="32"/>
          <w:szCs w:val="32"/>
          <w:bdr w:val="none" w:sz="0" w:space="0" w:color="auto" w:frame="1"/>
        </w:rPr>
        <w:t>确定拟录取名单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我校将划定面试最低录取分数线</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并根据教育部考试中心核准无误的考生学测成绩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语文</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lastRenderedPageBreak/>
        <w:t>数学</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英文</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社会四科实得级分之和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和面试成绩的总成绩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择优录取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确定录取专业时根据教育部考试中心核准无误的考生学测成绩和面试成绩的总成绩排队</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由高分到低分根据考生填报专业志愿情况依次确定</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如总成绩相同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优先录取面试成绩高者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如面试成绩相同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依次比较考生学测的英文成绩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语文成绩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数学成绩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社会成绩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如所填报专业志愿无法满足</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服从调剂者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将由我校根据分数调剂到招生计划尚未完成的专业</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不能满足所填报专业志愿又不服从调剂者</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将不予录取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4.</w:t>
      </w:r>
      <w:r w:rsidRPr="00EA59C9">
        <w:rPr>
          <w:rFonts w:ascii="微軟正黑體" w:eastAsia="微軟正黑體" w:hAnsi="微軟正黑體" w:cs="微軟正黑體" w:hint="eastAsia"/>
          <w:color w:val="333333"/>
          <w:kern w:val="0"/>
          <w:sz w:val="32"/>
          <w:szCs w:val="32"/>
          <w:bdr w:val="none" w:sz="0" w:space="0" w:color="auto" w:frame="1"/>
        </w:rPr>
        <w:t>公示与录取手续</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将拟录取名单提交我院本科招生委员会审议通过</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并在我院本科招生信息网公示五个工作日</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公示无异议</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拟录取名单将报送普通高等学校联合招收华侨港澳台学生办公室审核</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审核通过后经我院本科招生委员会和学院审核批准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确定正式录取名单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发放录取通知书</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jc w:val="left"/>
        <w:rPr>
          <w:rFonts w:ascii="Microsoft YaHei" w:eastAsia="Microsoft YaHei" w:hAnsi="Microsoft YaHei" w:cs="SimSun" w:hint="eastAsia"/>
          <w:color w:val="333333"/>
          <w:kern w:val="0"/>
          <w:sz w:val="23"/>
          <w:szCs w:val="23"/>
        </w:rPr>
      </w:pPr>
      <w:r w:rsidRPr="00EA59C9">
        <w:rPr>
          <w:rFonts w:ascii="仿宋" w:eastAsia="仿宋" w:hAnsi="Microsoft YaHei" w:cs="SimSun" w:hint="eastAsia"/>
          <w:color w:val="333333"/>
          <w:kern w:val="0"/>
          <w:sz w:val="32"/>
          <w:szCs w:val="32"/>
          <w:bdr w:val="none" w:sz="0" w:space="0" w:color="auto" w:frame="1"/>
        </w:rPr>
        <w:t> </w:t>
      </w:r>
    </w:p>
    <w:p w:rsidR="00EA59C9" w:rsidRPr="00EA59C9" w:rsidRDefault="00EA59C9" w:rsidP="00EA59C9">
      <w:pPr>
        <w:widowControl/>
        <w:spacing w:line="420" w:lineRule="atLeast"/>
        <w:jc w:val="center"/>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b/>
          <w:bCs/>
          <w:color w:val="333333"/>
          <w:kern w:val="0"/>
          <w:sz w:val="32"/>
          <w:szCs w:val="32"/>
          <w:bdr w:val="none" w:sz="0" w:space="0" w:color="auto" w:frame="1"/>
        </w:rPr>
        <w:t>第六章</w:t>
      </w:r>
      <w:r w:rsidRPr="00EA59C9">
        <w:rPr>
          <w:rFonts w:ascii="仿宋" w:eastAsia="仿宋" w:hAnsi="Microsoft YaHei" w:cs="SimSun" w:hint="eastAsia"/>
          <w:b/>
          <w:bCs/>
          <w:color w:val="333333"/>
          <w:kern w:val="0"/>
          <w:sz w:val="32"/>
          <w:szCs w:val="32"/>
          <w:bdr w:val="none" w:sz="0" w:space="0" w:color="auto" w:frame="1"/>
        </w:rPr>
        <w:t>  </w:t>
      </w:r>
      <w:r w:rsidRPr="00EA59C9">
        <w:rPr>
          <w:rFonts w:ascii="微軟正黑體" w:eastAsia="微軟正黑體" w:hAnsi="微軟正黑體" w:cs="微軟正黑體" w:hint="eastAsia"/>
          <w:b/>
          <w:bCs/>
          <w:color w:val="333333"/>
          <w:kern w:val="0"/>
          <w:sz w:val="32"/>
          <w:szCs w:val="32"/>
          <w:bdr w:val="none" w:sz="0" w:space="0" w:color="auto" w:frame="1"/>
        </w:rPr>
        <w:t>其他</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第十一条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根据学校特点</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凡有口吃</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嘶哑或有口腔</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耳鼻喉科疾病之一而妨碍发音</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有听力障碍</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面部疤痕</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血管瘤</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黑色素痣</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白癜风</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步态异常</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驼背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肢体残疾的考生不宜就读</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lastRenderedPageBreak/>
        <w:t>第十二条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学生入校后</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学校将依据教育部和学校有关文件规定对新生进行身体复查和资格复查</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复查不合格的新生</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严格按照教育部和学校的规定予以处理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直至取消入学资格</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并追究其责任</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第十三条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台湾地区免试生的学费按照教育部有关规定执行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学生原则上与内地学生住在一起</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住宿费根据住宿条件收取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与内地学生相同</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学生在校学习期间往返台湾和北京的旅费及医疗保险等各项费用自理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第十四条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学校网址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www.cfau.edu.cn</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招生网址</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zs.cfau.edu.cn</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电子邮箱</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zhshb@cfau.edu.cn</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招生微信</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外交学院本科招生</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招生咨询电话</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仿宋" w:eastAsia="仿宋" w:hAnsi="Microsoft YaHei" w:cs="SimSun" w:hint="eastAsia"/>
          <w:color w:val="333333"/>
          <w:kern w:val="0"/>
          <w:sz w:val="32"/>
          <w:szCs w:val="32"/>
          <w:bdr w:val="none" w:sz="0" w:space="0" w:color="auto" w:frame="1"/>
        </w:rPr>
        <w:t>+86-10-68354353、</w:t>
      </w:r>
      <w:r w:rsidRPr="00EA59C9">
        <w:rPr>
          <w:rFonts w:ascii="Times New Roman" w:eastAsia="仿宋" w:hAnsi="Times New Roman" w:cs="Times New Roman"/>
          <w:color w:val="333333"/>
          <w:kern w:val="0"/>
          <w:sz w:val="32"/>
          <w:szCs w:val="32"/>
          <w:bdr w:val="none" w:sz="0" w:space="0" w:color="auto" w:frame="1"/>
        </w:rPr>
        <w:t>89146832</w:t>
      </w:r>
      <w:r w:rsidRPr="00EA59C9">
        <w:rPr>
          <w:rFonts w:ascii="仿宋" w:eastAsia="仿宋" w:hAnsi="Microsoft YaHei" w:cs="SimSun" w:hint="eastAsia"/>
          <w:color w:val="333333"/>
          <w:kern w:val="0"/>
          <w:sz w:val="32"/>
          <w:szCs w:val="32"/>
          <w:bdr w:val="none" w:sz="0" w:space="0" w:color="auto" w:frame="1"/>
        </w:rPr>
        <w:t>（08:30-11:30、</w:t>
      </w:r>
      <w:r w:rsidRPr="00EA59C9">
        <w:rPr>
          <w:rFonts w:ascii="Times New Roman" w:eastAsia="仿宋" w:hAnsi="Times New Roman" w:cs="Times New Roman"/>
          <w:color w:val="333333"/>
          <w:kern w:val="0"/>
          <w:sz w:val="32"/>
          <w:szCs w:val="32"/>
          <w:bdr w:val="none" w:sz="0" w:space="0" w:color="auto" w:frame="1"/>
        </w:rPr>
        <w:t>14:00-17:00</w:t>
      </w:r>
      <w:r w:rsidRPr="00EA59C9">
        <w:rPr>
          <w:rFonts w:ascii="仿宋" w:eastAsia="仿宋" w:hAnsi="Microsoft YaHei" w:cs="SimSun"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法定节假日及寒暑假除外</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第十五条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我校不委托任何中介机构或个人进行招生录取工作</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不收取国家规定外的任何费用</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以我校名义进行非法招生宣传等活动的中介机构或个人</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我校保留依法追究其责任的权利</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第十六条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本简章若与国家法律</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法规</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规章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规范和上级有关政策不一致</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以国家法律</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法规</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规章</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规范和上级有关政策为准</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lastRenderedPageBreak/>
        <w:t>第十七条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本简章解释权属于外交学院</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r w:rsidRPr="00EA59C9">
        <w:rPr>
          <w:rFonts w:ascii="微軟正黑體" w:eastAsia="微軟正黑體" w:hAnsi="微軟正黑體" w:cs="微軟正黑體" w:hint="eastAsia"/>
          <w:color w:val="333333"/>
          <w:kern w:val="0"/>
          <w:sz w:val="32"/>
          <w:szCs w:val="32"/>
          <w:bdr w:val="none" w:sz="0" w:space="0" w:color="auto" w:frame="1"/>
        </w:rPr>
        <w:t>由外交学院招生办公室负责解释</w:t>
      </w:r>
      <w:r w:rsidRPr="00EA59C9">
        <w:rPr>
          <w:rFonts w:ascii="Malgun Gothic Semilight" w:eastAsia="Malgun Gothic Semilight" w:hAnsi="Malgun Gothic Semilight" w:cs="Malgun Gothic Semilight" w:hint="eastAsia"/>
          <w:color w:val="333333"/>
          <w:kern w:val="0"/>
          <w:sz w:val="32"/>
          <w:szCs w:val="32"/>
          <w:bdr w:val="none" w:sz="0" w:space="0" w:color="auto" w:frame="1"/>
        </w:rPr>
        <w:t>。</w:t>
      </w:r>
    </w:p>
    <w:p w:rsidR="00EA59C9" w:rsidRPr="00EA59C9" w:rsidRDefault="00EA59C9" w:rsidP="00EA59C9">
      <w:pPr>
        <w:widowControl/>
        <w:spacing w:line="420" w:lineRule="atLeast"/>
        <w:ind w:firstLine="645"/>
        <w:jc w:val="left"/>
        <w:rPr>
          <w:rFonts w:ascii="Microsoft YaHei" w:eastAsia="Microsoft YaHei" w:hAnsi="Microsoft YaHei" w:cs="SimSun" w:hint="eastAsia"/>
          <w:color w:val="333333"/>
          <w:kern w:val="0"/>
          <w:sz w:val="23"/>
          <w:szCs w:val="23"/>
        </w:rPr>
      </w:pPr>
      <w:r w:rsidRPr="00EA59C9">
        <w:rPr>
          <w:rFonts w:ascii="微軟正黑體" w:eastAsia="微軟正黑體" w:hAnsi="微軟正黑體" w:cs="微軟正黑體" w:hint="eastAsia"/>
          <w:color w:val="333333"/>
          <w:kern w:val="0"/>
          <w:sz w:val="32"/>
          <w:szCs w:val="32"/>
          <w:bdr w:val="none" w:sz="0" w:space="0" w:color="auto" w:frame="1"/>
        </w:rPr>
        <w:t>第十八条</w:t>
      </w:r>
      <w:r w:rsidRPr="00EA59C9">
        <w:rPr>
          <w:rFonts w:ascii="仿宋" w:eastAsia="仿宋" w:hAnsi="Microsoft YaHei" w:cs="SimSun" w:hint="eastAsia"/>
          <w:color w:val="333333"/>
          <w:kern w:val="0"/>
          <w:sz w:val="32"/>
          <w:szCs w:val="32"/>
          <w:bdr w:val="none" w:sz="0" w:space="0" w:color="auto" w:frame="1"/>
        </w:rPr>
        <w:t>  </w:t>
      </w:r>
      <w:r w:rsidRPr="00EA59C9">
        <w:rPr>
          <w:rFonts w:ascii="微軟正黑體" w:eastAsia="微軟正黑體" w:hAnsi="微軟正黑體" w:cs="微軟正黑體" w:hint="eastAsia"/>
          <w:color w:val="333333"/>
          <w:kern w:val="0"/>
          <w:sz w:val="32"/>
          <w:szCs w:val="32"/>
          <w:bdr w:val="none" w:sz="0" w:space="0" w:color="auto" w:frame="1"/>
        </w:rPr>
        <w:t>本简章自公布之日起施行</w:t>
      </w:r>
      <w:r w:rsidRPr="00EA59C9">
        <w:rPr>
          <w:rFonts w:ascii="仿宋" w:eastAsia="仿宋" w:hAnsi="Microsoft YaHei" w:cs="SimSun" w:hint="eastAsia"/>
          <w:color w:val="333333"/>
          <w:kern w:val="0"/>
          <w:sz w:val="32"/>
          <w:szCs w:val="32"/>
          <w:bdr w:val="none" w:sz="0" w:space="0" w:color="auto" w:frame="1"/>
        </w:rPr>
        <w:t>。</w:t>
      </w:r>
    </w:p>
    <w:p w:rsidR="00AF26BA" w:rsidRDefault="00AF26BA"/>
    <w:p w:rsidR="00EA59C9" w:rsidRPr="00EA59C9" w:rsidRDefault="00EA59C9">
      <w:pPr>
        <w:rPr>
          <w:sz w:val="24"/>
        </w:rPr>
      </w:pPr>
      <w:bookmarkStart w:id="0" w:name="_GoBack"/>
      <w:r w:rsidRPr="00EA59C9">
        <w:rPr>
          <w:rFonts w:hint="eastAsia"/>
          <w:sz w:val="24"/>
        </w:rPr>
        <w:t>网址：</w:t>
      </w:r>
      <w:hyperlink r:id="rId7" w:history="1">
        <w:r w:rsidRPr="00EA59C9">
          <w:rPr>
            <w:rStyle w:val="a4"/>
            <w:sz w:val="24"/>
          </w:rPr>
          <w:t>http://zs.cfau.edu.cn/art/2021/3/12/art_3008_87534.html</w:t>
        </w:r>
      </w:hyperlink>
    </w:p>
    <w:bookmarkEnd w:id="0"/>
    <w:p w:rsidR="00EA59C9" w:rsidRPr="00EA59C9" w:rsidRDefault="00EA59C9"/>
    <w:sectPr w:rsidR="00EA59C9" w:rsidRPr="00EA59C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Malgun Gothic Semilight">
    <w:panose1 w:val="020B0502040204020203"/>
    <w:charset w:val="86"/>
    <w:family w:val="swiss"/>
    <w:pitch w:val="variable"/>
    <w:sig w:usb0="B0000AAF" w:usb1="09DF7CFB" w:usb2="00000012" w:usb3="00000000" w:csb0="003E01BD"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C9"/>
    <w:rsid w:val="00AF26BA"/>
    <w:rsid w:val="00EA5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EC8FA"/>
  <w15:chartTrackingRefBased/>
  <w15:docId w15:val="{553E8487-B326-4E4F-8B83-A0EE612C1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EA59C9"/>
    <w:pPr>
      <w:widowControl/>
      <w:spacing w:before="100" w:beforeAutospacing="1" w:after="100" w:afterAutospacing="1"/>
      <w:jc w:val="left"/>
      <w:outlineLvl w:val="1"/>
    </w:pPr>
    <w:rPr>
      <w:rFonts w:ascii="SimSun" w:eastAsia="SimSun" w:hAnsi="SimSun" w:cs="SimSu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EA59C9"/>
    <w:rPr>
      <w:rFonts w:ascii="SimSun" w:eastAsia="SimSun" w:hAnsi="SimSun" w:cs="SimSun"/>
      <w:b/>
      <w:bCs/>
      <w:kern w:val="0"/>
      <w:sz w:val="36"/>
      <w:szCs w:val="36"/>
    </w:rPr>
  </w:style>
  <w:style w:type="character" w:styleId="a3">
    <w:name w:val="Strong"/>
    <w:basedOn w:val="a0"/>
    <w:uiPriority w:val="22"/>
    <w:qFormat/>
    <w:rsid w:val="00EA59C9"/>
    <w:rPr>
      <w:b/>
      <w:bCs/>
    </w:rPr>
  </w:style>
  <w:style w:type="paragraph" w:styleId="Web">
    <w:name w:val="Normal (Web)"/>
    <w:basedOn w:val="a"/>
    <w:uiPriority w:val="99"/>
    <w:semiHidden/>
    <w:unhideWhenUsed/>
    <w:rsid w:val="00EA59C9"/>
    <w:pPr>
      <w:widowControl/>
      <w:spacing w:before="100" w:beforeAutospacing="1" w:after="100" w:afterAutospacing="1"/>
      <w:jc w:val="left"/>
    </w:pPr>
    <w:rPr>
      <w:rFonts w:ascii="SimSun" w:eastAsia="SimSun" w:hAnsi="SimSun" w:cs="SimSun"/>
      <w:kern w:val="0"/>
      <w:sz w:val="24"/>
      <w:szCs w:val="24"/>
    </w:rPr>
  </w:style>
  <w:style w:type="character" w:styleId="a4">
    <w:name w:val="Hyperlink"/>
    <w:basedOn w:val="a0"/>
    <w:uiPriority w:val="99"/>
    <w:unhideWhenUsed/>
    <w:rsid w:val="00EA59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94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s.cfau.edu.cn/art/2021/3/12/art_3008_87534.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hshb@cfau.edu.cn%EF%BC%8C%E5%B9%B6%E5%B0%86%E7%94%B5%E5%AD%90%E9%82%AE%E4%BB%B6%E5%90%8D%E8%AE%BE%E4%B8%BA%E2%80%9C%E8%80%83%E7%94%9F%E5%A7%93%E5%90%8D+2021%E5%B9%B4%E5%8F%B0%E6%B9%BE%E5%9C%B0%E5%8C%BA%E9%AB%98%E4%B8%AD%E6%AF%95%E4%B8%9A%E7%94%9F%E5%85%A5%E5%AD%A6%E7%94%B3%E8%AF%B7%E2%80%9D%E3%80%82" TargetMode="External"/><Relationship Id="rId5" Type="http://schemas.openxmlformats.org/officeDocument/2006/relationships/image" Target="media/image1.png"/><Relationship Id="rId4" Type="http://schemas.openxmlformats.org/officeDocument/2006/relationships/hyperlink" Target="http://zs.cfau.edu.cn/picture/0/cba02a529ee34e819290d18a0280e945.png" TargetMode="Externa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2021-03-17T02:54:00Z</dcterms:created>
  <dcterms:modified xsi:type="dcterms:W3CDTF">2021-03-17T03:02:00Z</dcterms:modified>
</cp:coreProperties>
</file>