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厦门大学2021年依据台湾地区大学入学考试学科能力测试成绩招收台湾高中毕业生简章</w:t>
      </w:r>
      <w:r>
        <w:rPr>
          <w:rFonts w:hint="default" w:ascii="Arial" w:hAnsi="Arial" w:eastAsia="SimSun" w:cs="Arial"/>
          <w:b/>
          <w:i w:val="0"/>
          <w:caps w:val="0"/>
          <w:color w:val="333333"/>
          <w:spacing w:val="0"/>
          <w:sz w:val="18"/>
          <w:szCs w:val="18"/>
          <w:shd w:val="clear" w:fill="FFFFFF"/>
        </w:rPr>
        <w:br w:type="textWrapping"/>
      </w:r>
      <w:r>
        <w:rPr>
          <w:rFonts w:hint="default" w:ascii="Arial" w:hAnsi="Arial" w:eastAsia="SimSun" w:cs="Arial"/>
          <w:b/>
          <w:i w:val="0"/>
          <w:caps w:val="0"/>
          <w:color w:val="333333"/>
          <w:spacing w:val="0"/>
          <w:sz w:val="18"/>
          <w:szCs w:val="18"/>
          <w:shd w:val="clear" w:fill="FFFFFF"/>
        </w:rPr>
        <w:t>一、报名条件</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1. 具有台湾居民居住证或《台湾居民来往大陆通行证》，以及在台湾居住的有效身份证明；</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2. 2021年学测成绩在</w:t>
      </w:r>
      <w:bookmarkStart w:id="0" w:name="_GoBack"/>
      <w:r>
        <w:rPr>
          <w:rFonts w:hint="default" w:ascii="Arial" w:hAnsi="Arial" w:eastAsia="SimSun" w:cs="Arial"/>
          <w:b/>
          <w:i w:val="0"/>
          <w:caps w:val="0"/>
          <w:color w:val="333333"/>
          <w:spacing w:val="0"/>
          <w:sz w:val="18"/>
          <w:szCs w:val="18"/>
          <w:shd w:val="clear" w:fill="FFFFFF"/>
        </w:rPr>
        <w:t>语文、数学、英文三门考试科目中均达到前标级及以上</w:t>
      </w:r>
      <w:bookmarkEnd w:id="0"/>
      <w:r>
        <w:rPr>
          <w:rFonts w:hint="default" w:ascii="Arial" w:hAnsi="Arial" w:eastAsia="SimSun" w:cs="Arial"/>
          <w:b/>
          <w:i w:val="0"/>
          <w:caps w:val="0"/>
          <w:color w:val="333333"/>
          <w:spacing w:val="0"/>
          <w:sz w:val="18"/>
          <w:szCs w:val="18"/>
          <w:shd w:val="clear" w:fill="FFFFFF"/>
        </w:rPr>
        <w:t>，社会或自然达到前标级及以上的高中毕业生;</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3. 品行端正，拥护“一国两制”和国家统一；</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4. 身体健康。</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二、申请时间</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2021年3月20日―4月30日</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三、申请方式</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网上报名：符合报考资格的考生请登录台湾学测生入学申请报名系统（点击报名）进行网上报名，并上传相关申请材料，材料不完整的视作报名无效。</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四、申请材料</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1. 《厦门大学2021年招收台湾学测生入学申请表》完整填写、签字并加盖学校公章后的扫描件；</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2. 在台湾居住的有效身份证明（身份证）扫描件;</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3. 台湾居民居住证或《台湾居民来往大陆通行证》（简称台胞证）；</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4. 往届高中毕业生须提供毕业证书扫描件；应届高中毕业生须提供就读学校开具的应届毕业生预毕业证明或在学证明扫描件，证明上应注明学籍号，并于开学报到前提交高中毕业证书；</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5. 学测成绩通知单扫描件（含报名序号和准考证号，须加盖学校公章）；</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6. 成绩公证认证材料；</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7. 填写完整并签字的个人成绩查询授权委托书扫描件（个人成绩查询授权委托书.pdf）；</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8. 中学阶段课外活动、社会活动和个人兴趣特长，附获奖证书和其他相关证明材料（视实际情况选传）；</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注：</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1. 我校台湾学测生选拔通知将通过报名系统和电子邮件两种方式发放，请考生务必准确填写电子邮箱地址，注意查看系统并查收邮件；</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2.以上申请材料须合成一个pdf文件后上传，务必确保内容清晰完整。</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3.凡凭借台湾学测成绩申请就读我校的台湾考生，即视为同意本校查验、核准本人学科能力测试成绩等信息。</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4.考生报名前应确认本人符合报名条件，确保报考成绩及证明材料等真实有效。凡有弄虚作假者，一经查实即取消录取资格、入学资格或学籍。</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五、招生计划和专业目录</w:t>
      </w: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2021年我校计划招收台湾学测生50名，我校将结合考生志愿填报、专业培养需求和生源情况等对招生计划做相应调整。</w:t>
      </w:r>
      <w:r>
        <w:rPr>
          <w:rFonts w:hint="default" w:ascii="Arial" w:hAnsi="Arial" w:eastAsia="SimSun" w:cs="Arial"/>
          <w:b/>
          <w:i w:val="0"/>
          <w:caps w:val="0"/>
          <w:color w:val="333333"/>
          <w:spacing w:val="0"/>
          <w:sz w:val="18"/>
          <w:szCs w:val="18"/>
          <w:shd w:val="clear" w:fill="FFFFFF"/>
        </w:rPr>
        <w:br w:type="textWrapping"/>
      </w:r>
      <w:r>
        <w:rPr>
          <w:rFonts w:hint="default" w:ascii="Arial" w:hAnsi="Arial" w:eastAsia="SimSun" w:cs="Arial"/>
          <w:b/>
          <w:i w:val="0"/>
          <w:caps w:val="0"/>
          <w:color w:val="333333"/>
          <w:spacing w:val="0"/>
          <w:sz w:val="18"/>
          <w:szCs w:val="18"/>
          <w:shd w:val="clear" w:fill="FFFFFF"/>
        </w:rPr>
        <w:t>注：1. 厦门大学实行“宽口径、厚基础、跨学科、国际化、重实践、求创新、多元化”的人才培养模式，按照《厦门大学大类招生的学生选择专业暂行办法》进行专业分流，确定专业（或方向）。</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2. 我校开展国际化专业建设计划。选择经济学、统计学、金融学、会计学、财务管理、国际商务、财政学、新闻学、环境科学与工程、物理学、海洋科学、法学、外文语言文学创新实验班和“外国语言文学类+会计/财务管理”（一专多能）等优势学科，探索国际化创新人才培养。项目引进国外先进的教学内容与课程体系，专业核心课程逐步采用双语或全英语教学。其中经济学、统计学、金融学、国际商务、财政学国际化项目由厦门大学王亚南经济研究院和经济学院共同承担教学和培养任务，采用全英文授课；学生从录取的经济学院新生中进行选拔，在学期间有更多机会到国外知名高校交流。</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3. 统计学、数据科学与大数据技术因人才培养需要，要求具有较高的英语和数理基础。</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4. 凡有“★”标识的专业学制为五年，其余专业学制均为四年。</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5. 录取在厦门大学信息学院、医学院的新生入住翔安校区，其他学院新生入住思明校区，如有变动以学校最新安排为准。</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6. 以上专业大类如有调整，录取专业（类）名称以实际发放录取通知书为准。</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六、考核</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（一）初审</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我校将组织专家对在规定时间内报名成功的台湾学测生申请材料进行审核，综合考虑学生的学测成绩和综合素质等，择优选拔学生进入考核环节。考生可于5月中旬登录报名系统查询初审结果，我校招生办网站将同步公示初审合格准予考核名单。</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（二）考核</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我校预计于6月初（待定）对通过初审的学生进行考核，具体考核时间和方式届时将通过邮件和招生办网站上的公告通知考生。</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七、录取</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我校将根据学生的学测成绩、考核成绩和综合素质择优录取。我校招生办公室将预录取的台湾学测生名单报送中华人民共和国普通高等学校联合招收华侨港澳台学生办公室审核，审核通过后办理相关录取手续，预计于2021年7月底发出正式录取通知书。</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八、学费</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港澳台学生与内地（祖国大陆）同一年级同一专业学生学费标准一致。其中：信息学院软件工程、数字媒体技术专业一、二年级每人每学年5460元，三、四年级按学分收费，每人每学分400元，每学年约40学分；其他专业每人每学年5460元。</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录取的学生按学校规定缴纳学费。以上收费标准若有调整，最终以物价主管部门核准的收费标准执行。</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九、住宿</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学校为正常学制年限内的学生提供住宿，4-6人/间，800-1200元/人•学年（最终以物价主管部门核准的收费标准执行），住宿费用自理。具体以入学须知上的通知为准。</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十、奖学金</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学生入学后可申请教育部、福建省等面向台湾学生设立的专项奖学金和校内其他各类优秀学生奖学金。</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十一、入学与资格复查</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1. 新生持《录取通知书》来校报到，报到时间及相关要求以《录取通知书》上的规定为准。因故不能按时报到者，应提前向学校请假并获得批准，请假以两周为限。在规定时间内未报到注册且未请假者视为放弃入学资格。</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2. 新生入学报到时，所持出入境证件的有效期应与学习期限相适应。</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3. 新生入学后，我校将按照国家招生规定对其进行思想品德、专业素质、健康状况等全面复查，复查不合格者，取消学籍，情节严重的，移交有关部门进行调查处理。考生身体健康状况的要求参照教育部、卫生部、中国残疾人联合会印发的《普通高等学校招生体检工作指导意见》和人力资源社会保障部、教育部、卫生部《关于进一步规范入学和就业体检项目维护乙肝表面抗原携带者入学和就业权利的通知》等有关规定执行。</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十二、管理及毕业</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1. 学生在校期间，我校根据教育主管部门及学校相关规定进行管理。</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2. 学生在厦门大学规定的学习年限内，修完培养方案规定内容，达到毕业要求，由厦门大学颁发本科毕业证书。符合学位授予条件者，由厦门大学授予学士学位。</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十三、联系方式</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厦门大学招生办公室</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 xml:space="preserve">电话：+86（0）592-2187199，2188375    </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邮箱：gatzs@xmu.edu.cn</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 xml:space="preserve">传真：+86（0）592-2180256            </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网址：http://zs.xmu.edu.cn</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 xml:space="preserve">地址：福建省厦门市思明南路422号   </w:t>
      </w:r>
    </w:p>
    <w:p>
      <w:pPr>
        <w:rPr>
          <w:rFonts w:hint="default" w:ascii="Arial" w:hAnsi="Arial" w:eastAsia="SimSun" w:cs="Arial"/>
          <w:b/>
          <w:i w:val="0"/>
          <w:caps w:val="0"/>
          <w:color w:val="333333"/>
          <w:spacing w:val="0"/>
          <w:sz w:val="18"/>
          <w:szCs w:val="18"/>
          <w:shd w:val="clear" w:fill="FFFFFF"/>
        </w:rPr>
      </w:pPr>
    </w:p>
    <w:p>
      <w:pPr>
        <w:rPr>
          <w:rFonts w:hint="default" w:ascii="Arial" w:hAnsi="Arial" w:eastAsia="SimSun" w:cs="Arial"/>
          <w:b/>
          <w:i w:val="0"/>
          <w:caps w:val="0"/>
          <w:color w:val="333333"/>
          <w:spacing w:val="0"/>
          <w:sz w:val="18"/>
          <w:szCs w:val="18"/>
          <w:shd w:val="clear" w:fill="FFFFFF"/>
        </w:rPr>
      </w:pPr>
      <w:r>
        <w:rPr>
          <w:rFonts w:hint="default" w:ascii="Arial" w:hAnsi="Arial" w:eastAsia="SimSun" w:cs="Arial"/>
          <w:b/>
          <w:i w:val="0"/>
          <w:caps w:val="0"/>
          <w:color w:val="333333"/>
          <w:spacing w:val="0"/>
          <w:sz w:val="18"/>
          <w:szCs w:val="18"/>
          <w:shd w:val="clear" w:fill="FFFFFF"/>
        </w:rPr>
        <w:t>邮编：361005</w:t>
      </w:r>
    </w:p>
    <w:p>
      <w:pPr>
        <w:rPr>
          <w:rFonts w:hint="default" w:ascii="Arial" w:hAnsi="Arial" w:eastAsia="SimSun" w:cs="Arial"/>
          <w:b/>
          <w:i w:val="0"/>
          <w:caps w:val="0"/>
          <w:color w:val="333333"/>
          <w:spacing w:val="0"/>
          <w:sz w:val="18"/>
          <w:szCs w:val="18"/>
          <w:shd w:val="clear" w:fill="FFFFFF"/>
        </w:rPr>
      </w:pPr>
    </w:p>
    <w:p>
      <w:pPr>
        <w:rPr>
          <w:rFonts w:hint="eastAsia" w:ascii="Arial" w:hAnsi="Arial" w:eastAsia="SimSun" w:cs="Arial"/>
          <w:b/>
          <w:i w:val="0"/>
          <w:caps w:val="0"/>
          <w:color w:val="333333"/>
          <w:spacing w:val="0"/>
          <w:sz w:val="18"/>
          <w:szCs w:val="18"/>
          <w:shd w:val="clear" w:fill="FFFFFF"/>
          <w:lang w:val="en-US" w:eastAsia="zh-CN"/>
        </w:rPr>
      </w:pPr>
      <w:r>
        <w:rPr>
          <w:rFonts w:hint="eastAsia" w:ascii="Arial" w:hAnsi="Arial" w:eastAsia="SimSun" w:cs="Arial"/>
          <w:b/>
          <w:i w:val="0"/>
          <w:caps w:val="0"/>
          <w:color w:val="333333"/>
          <w:spacing w:val="0"/>
          <w:sz w:val="18"/>
          <w:szCs w:val="18"/>
          <w:shd w:val="clear" w:fill="FFFFFF"/>
          <w:lang w:val="en-US" w:eastAsia="zh-CN"/>
        </w:rPr>
        <w:t>网址：https://zs.xmu.edu.cn/2021/0129/c5799a426309/page.htm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36096F"/>
    <w:rsid w:val="5F3609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2021-02-16T17:18:00Z</dcterms:created>
  <dc:creator>阿Co</dc:creator>
  <cp:lastModifiedBy>阿Co</cp:lastModifiedBy>
  <dcterms:modified xsi:type="dcterms:W3CDTF">2021-02-16T17:20:50Z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