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沈阳工业大学2021年依据学测成绩招收台湾高中毕业生简章</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一、招生人数和专业</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1.2021年我校计划招收台湾学测生10名，根据实际情况确定招生人数。各专业招生计划不定，录取时学校将视各专业的报考情况，确定各专业的录取人数。</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2.申请者可在招生专业目录中选择不超过四项作为专业志愿。</w:t>
      </w:r>
    </w:p>
    <w:p>
      <w:pPr>
        <w:rPr>
          <w:rFonts w:hint="eastAsia" w:ascii="SimSun" w:hAnsi="SimSun" w:eastAsia="SimSun" w:cs="SimSun"/>
          <w:b w:val="0"/>
          <w:bCs/>
          <w:i w:val="0"/>
          <w:caps w:val="0"/>
          <w:color w:val="333333"/>
          <w:spacing w:val="0"/>
          <w:sz w:val="16"/>
          <w:szCs w:val="16"/>
          <w:shd w:val="clear" w:fill="FFFFFF"/>
        </w:rPr>
      </w:pP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二、申请条件</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1.热爱祖国、品德端正，符合教育部体检要求；</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2.具有台湾居民居住证或《台湾居民往来大陆通行证》及在台湾居住的有效身份证明，所持证件须在有效期内；</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3.参加2021年学测，且语文、数学、英文考试科目中任意一科成绩达到均标级以上的台湾高中毕业生。</w:t>
      </w:r>
    </w:p>
    <w:p>
      <w:pPr>
        <w:rPr>
          <w:rFonts w:hint="eastAsia" w:ascii="SimSun" w:hAnsi="SimSun" w:eastAsia="SimSun" w:cs="SimSun"/>
          <w:b w:val="0"/>
          <w:bCs/>
          <w:i w:val="0"/>
          <w:caps w:val="0"/>
          <w:color w:val="333333"/>
          <w:spacing w:val="0"/>
          <w:sz w:val="16"/>
          <w:szCs w:val="16"/>
          <w:shd w:val="clear" w:fill="FFFFFF"/>
        </w:rPr>
      </w:pP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三、申请办法</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2021年4月15日前，申请者将如下申请材料按顺序扫描合并制作为1个PDF文档提交至指定邮箱（435761126@qq.com），邮件主题命名为“2021年台湾学测生申请材料+姓名”。面试、报到时提供原件核验。</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1.《沈阳工业大学2021年招收台湾高中毕业生申请表》（见附件1）；</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2.台湾居民居住证或《台湾居民来往大陆通行证》及在台湾居住的有效身份证明复印件；</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3.2021年度学测成绩单（含学测报名序号或准考证号，须加盖学校公章）；</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4.预毕业证明或在学证明（须加盖学校公章）；</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5.经考生本人签名的《个人成绩查询授权委托书》。《个人成绩查询授权委托书》模版见附件2。委托书用作同意本校经由教育部考试中心向台湾大学入学考试中心查验、核准考生学测成绩等信息；</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6.其他证明本人经历或能力的证明材料；</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7.证件用标准照（正面免冠、白色背景、头像轮廓清晰）。</w:t>
      </w:r>
    </w:p>
    <w:p>
      <w:pPr>
        <w:rPr>
          <w:rFonts w:hint="eastAsia" w:ascii="SimSun" w:hAnsi="SimSun" w:eastAsia="SimSun" w:cs="SimSun"/>
          <w:b w:val="0"/>
          <w:bCs/>
          <w:i w:val="0"/>
          <w:caps w:val="0"/>
          <w:color w:val="333333"/>
          <w:spacing w:val="0"/>
          <w:sz w:val="16"/>
          <w:szCs w:val="16"/>
          <w:shd w:val="clear" w:fill="FFFFFF"/>
        </w:rPr>
      </w:pP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四、选拔及录取</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1.审核：以学测成绩为主要依据对考生申请材料进行审核，择优确定参加面试的考生名单。材料不全者，审核不予通过。</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2.面试：计划于4月底进行，面试方式为远程视频面试，重点考察学生综合素质、培养潜质及对所报学科的兴趣爱好和认知程度，具体时间和安排将通过电邮方式告知。</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3.录取：我校将根据考生的面试成绩及专业志愿择优确定拟录取考生并在我校国际合作处（港澳台办公室）网站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rPr>
          <w:rFonts w:hint="eastAsia" w:ascii="SimSun" w:hAnsi="SimSun" w:eastAsia="SimSun" w:cs="SimSun"/>
          <w:b w:val="0"/>
          <w:bCs/>
          <w:i w:val="0"/>
          <w:caps w:val="0"/>
          <w:color w:val="333333"/>
          <w:spacing w:val="0"/>
          <w:sz w:val="16"/>
          <w:szCs w:val="16"/>
          <w:shd w:val="clear" w:fill="FFFFFF"/>
        </w:rPr>
      </w:pP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五、入学与身体检查</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1.新生持《录取通知书》来校报到，报到时间以录取通知书上规定的时间为准。因故不能按时报到者，应提前向所在学院请假，并或得批准。在规定时间内未报到又未请假者取消其入学资格。</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2.新生入校后，我校将核查其入学资格。但凡不符合台湾免试生录取条件或弄虚作假者，我校将取消其入学资格。</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3.新生入校后，由学校进行身体检查，对不符合入学体检要求者，取消入学资格。</w:t>
      </w:r>
    </w:p>
    <w:p>
      <w:pPr>
        <w:rPr>
          <w:rFonts w:hint="eastAsia" w:ascii="SimSun" w:hAnsi="SimSun" w:eastAsia="SimSun" w:cs="SimSun"/>
          <w:b w:val="0"/>
          <w:bCs/>
          <w:i w:val="0"/>
          <w:caps w:val="0"/>
          <w:color w:val="333333"/>
          <w:spacing w:val="0"/>
          <w:sz w:val="16"/>
          <w:szCs w:val="16"/>
          <w:shd w:val="clear" w:fill="FFFFFF"/>
        </w:rPr>
      </w:pP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六、收费标准</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被录取的学生入学时，应缴纳学费和杂费等，收费标准与大陆同专业学生标准一致。</w:t>
      </w:r>
    </w:p>
    <w:p>
      <w:pPr>
        <w:rPr>
          <w:rFonts w:hint="eastAsia" w:ascii="SimSun" w:hAnsi="SimSun" w:eastAsia="SimSun" w:cs="SimSun"/>
          <w:b w:val="0"/>
          <w:bCs/>
          <w:i w:val="0"/>
          <w:caps w:val="0"/>
          <w:color w:val="333333"/>
          <w:spacing w:val="0"/>
          <w:sz w:val="16"/>
          <w:szCs w:val="16"/>
          <w:shd w:val="clear" w:fill="FFFFFF"/>
        </w:rPr>
      </w:pP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七、注意事项</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1.申请者需提前办理《台湾居民来往大陆通行证》，以便在面试时出示。</w:t>
      </w:r>
    </w:p>
    <w:p>
      <w:pPr>
        <w:rPr>
          <w:rFonts w:hint="eastAsia" w:ascii="SimSun" w:hAnsi="SimSun" w:eastAsia="SimSun" w:cs="SimSun"/>
          <w:b w:val="0"/>
          <w:bCs/>
          <w:i w:val="0"/>
          <w:caps w:val="0"/>
          <w:color w:val="333333"/>
          <w:spacing w:val="0"/>
          <w:sz w:val="16"/>
          <w:szCs w:val="16"/>
          <w:shd w:val="clear" w:fill="FFFFFF"/>
        </w:rPr>
      </w:pP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2.沈阳工业大学不收取申请、面试等任何费用。</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3.除本简章外，沈阳工业大学还通过联招考试招收台湾高中毕业生。</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4.艺术专业暂不招生。</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八、咨询方式</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咨询电话：86-24-25496051</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传 真：86-24-25499028</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电子邮件：435761126@qq.com</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通信地址：辽宁省沈阳市经济技术开发区沈辽西路111号，</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沈阳工业大学国际合作处（港澳台办公室）。</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邮政编码：110870</w:t>
      </w:r>
    </w:p>
    <w:p>
      <w:pPr>
        <w:rPr>
          <w:rFonts w:hint="eastAsia" w:ascii="SimSun" w:hAnsi="SimSun" w:eastAsia="SimSun" w:cs="SimSun"/>
          <w:b w:val="0"/>
          <w:bCs/>
          <w:i w:val="0"/>
          <w:caps w:val="0"/>
          <w:color w:val="333333"/>
          <w:spacing w:val="0"/>
          <w:sz w:val="16"/>
          <w:szCs w:val="16"/>
          <w:shd w:val="clear" w:fill="FFFFFF"/>
        </w:rPr>
      </w:pPr>
      <w:r>
        <w:rPr>
          <w:rFonts w:hint="eastAsia" w:ascii="SimSun" w:hAnsi="SimSun" w:eastAsia="SimSun" w:cs="SimSun"/>
          <w:b w:val="0"/>
          <w:bCs/>
          <w:i w:val="0"/>
          <w:caps w:val="0"/>
          <w:color w:val="333333"/>
          <w:spacing w:val="0"/>
          <w:sz w:val="16"/>
          <w:szCs w:val="16"/>
          <w:shd w:val="clear" w:fill="FFFFFF"/>
        </w:rPr>
        <w:t>联系人：李铁欣老师</w:t>
      </w:r>
    </w:p>
    <w:p>
      <w:pPr>
        <w:rPr>
          <w:rFonts w:hint="eastAsia" w:ascii="SimSun" w:hAnsi="SimSun" w:eastAsia="SimSun" w:cs="SimSun"/>
          <w:b w:val="0"/>
          <w:bCs/>
          <w:i w:val="0"/>
          <w:caps w:val="0"/>
          <w:color w:val="333333"/>
          <w:spacing w:val="0"/>
          <w:sz w:val="16"/>
          <w:szCs w:val="16"/>
          <w:shd w:val="clear" w:fill="FFFFFF"/>
        </w:rPr>
      </w:pPr>
    </w:p>
    <w:p>
      <w:pPr>
        <w:rPr>
          <w:rFonts w:hint="eastAsia" w:ascii="SimSun" w:hAnsi="SimSun" w:eastAsia="SimSun" w:cs="SimSun"/>
          <w:b w:val="0"/>
          <w:bCs/>
          <w:i w:val="0"/>
          <w:caps w:val="0"/>
          <w:color w:val="333333"/>
          <w:spacing w:val="0"/>
          <w:sz w:val="16"/>
          <w:szCs w:val="16"/>
          <w:shd w:val="clear" w:fill="FFFFFF"/>
        </w:rPr>
      </w:pPr>
    </w:p>
    <w:p>
      <w:pPr>
        <w:rPr>
          <w:rFonts w:hint="default" w:ascii="SimSun" w:hAnsi="SimSun" w:eastAsia="SimSun" w:cs="SimSun"/>
          <w:b w:val="0"/>
          <w:bCs/>
          <w:i w:val="0"/>
          <w:caps w:val="0"/>
          <w:color w:val="333333"/>
          <w:spacing w:val="0"/>
          <w:sz w:val="16"/>
          <w:szCs w:val="16"/>
          <w:shd w:val="clear" w:fill="FFFFFF"/>
          <w:lang w:val="en-US" w:eastAsia="zh-CN"/>
        </w:rPr>
      </w:pPr>
      <w:r>
        <w:rPr>
          <w:rFonts w:hint="eastAsia" w:ascii="SimSun" w:hAnsi="SimSun" w:eastAsia="SimSun" w:cs="SimSun"/>
          <w:b w:val="0"/>
          <w:bCs/>
          <w:i w:val="0"/>
          <w:caps w:val="0"/>
          <w:color w:val="333333"/>
          <w:spacing w:val="0"/>
          <w:sz w:val="16"/>
          <w:szCs w:val="16"/>
          <w:shd w:val="clear" w:fill="FFFFFF"/>
          <w:lang w:val="en-US" w:eastAsia="zh-CN"/>
        </w:rPr>
        <w:t>网址：https://ghc.sut.edu.cn/info/1057/1460.htm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4A5F58"/>
    <w:rsid w:val="314A5F58"/>
    <w:rsid w:val="651A5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2021-02-16T11:44:00Z</dcterms:created>
  <dc:creator>阿Co</dc:creator>
  <cp:lastModifiedBy>阿Co</cp:lastModifiedBy>
  <dcterms:modified xsi:type="dcterms:W3CDTF">2021-02-16T11:46:52Z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