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D4C" w:rsidRPr="009A1815" w:rsidRDefault="00062D4C" w:rsidP="00062D4C">
      <w:pPr>
        <w:widowControl/>
        <w:shd w:val="clear" w:color="auto" w:fill="FFFFFF"/>
        <w:spacing w:line="300" w:lineRule="atLeast"/>
        <w:jc w:val="center"/>
        <w:outlineLvl w:val="1"/>
        <w:rPr>
          <w:rFonts w:ascii="Calibri" w:eastAsia="Microsoft YaHei" w:hAnsi="Calibri" w:cs="Calibri"/>
          <w:bCs/>
          <w:kern w:val="0"/>
          <w:sz w:val="27"/>
          <w:szCs w:val="27"/>
        </w:rPr>
      </w:pPr>
      <w:r w:rsidRPr="00062D4C">
        <w:rPr>
          <w:rFonts w:ascii="Calibri" w:eastAsia="Microsoft YaHei" w:hAnsi="Calibri" w:cs="Calibri"/>
          <w:bCs/>
          <w:kern w:val="0"/>
          <w:sz w:val="27"/>
          <w:szCs w:val="27"/>
        </w:rPr>
        <w:t>首都师范大学</w:t>
      </w:r>
      <w:r w:rsidRPr="00062D4C">
        <w:rPr>
          <w:rFonts w:ascii="Calibri" w:eastAsia="Microsoft YaHei" w:hAnsi="Calibri" w:cs="Calibri"/>
          <w:bCs/>
          <w:kern w:val="0"/>
          <w:sz w:val="27"/>
          <w:szCs w:val="27"/>
        </w:rPr>
        <w:t>2021</w:t>
      </w:r>
      <w:r w:rsidRPr="00062D4C">
        <w:rPr>
          <w:rFonts w:ascii="Calibri" w:eastAsia="Microsoft YaHei" w:hAnsi="Calibri" w:cs="Calibri"/>
          <w:bCs/>
          <w:kern w:val="0"/>
          <w:sz w:val="27"/>
          <w:szCs w:val="27"/>
        </w:rPr>
        <w:t>年依据学测成绩招收台湾高中毕业生简章</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根据《教育部办公厅关于</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年普通高等学校依据台湾地区大学入学考试学科能力测试成绩招收台湾高中毕业生的通知》（教港澳台厅函﹝</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1</w:t>
      </w:r>
      <w:r w:rsidRPr="00062D4C">
        <w:rPr>
          <w:rFonts w:ascii="Calibri" w:eastAsia="Microsoft YaHei" w:hAnsi="Calibri" w:cs="Calibri"/>
          <w:color w:val="323232"/>
          <w:kern w:val="0"/>
          <w:szCs w:val="21"/>
        </w:rPr>
        <w:t>号）的文件精神，为做好首都师范大学</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年依据台湾地区大学入学考试学科能力测试（以下简称学测）成绩招收台湾高中毕业生的工作，特制定本招生简章。</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9A1815">
        <w:rPr>
          <w:rFonts w:ascii="Calibri" w:eastAsia="Microsoft YaHei" w:hAnsi="Calibri" w:cs="Calibri"/>
          <w:color w:val="323232"/>
          <w:kern w:val="0"/>
          <w:szCs w:val="21"/>
        </w:rPr>
        <w:t>一、学校简介</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首都师范大学创建于</w:t>
      </w:r>
      <w:r w:rsidRPr="00062D4C">
        <w:rPr>
          <w:rFonts w:ascii="Calibri" w:eastAsia="Microsoft YaHei" w:hAnsi="Calibri" w:cs="Calibri"/>
          <w:color w:val="323232"/>
          <w:kern w:val="0"/>
          <w:szCs w:val="21"/>
        </w:rPr>
        <w:t>1954</w:t>
      </w:r>
      <w:r w:rsidRPr="00062D4C">
        <w:rPr>
          <w:rFonts w:ascii="Calibri" w:eastAsia="Microsoft YaHei" w:hAnsi="Calibri" w:cs="Calibri"/>
          <w:color w:val="323232"/>
          <w:kern w:val="0"/>
          <w:szCs w:val="21"/>
        </w:rPr>
        <w:t>年，是国家</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双一流</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建设高校、北京市与教育部</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省部共建</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高校，是一所拥有文理艺教多学科群的综合性师范大学。六十多年来已培养各类高级专门人才二十余万名，是北京市人才培养的重要基地。</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学校下设文学院、数学科学学院等</w:t>
      </w:r>
      <w:r w:rsidRPr="00062D4C">
        <w:rPr>
          <w:rFonts w:ascii="Calibri" w:eastAsia="Microsoft YaHei" w:hAnsi="Calibri" w:cs="Calibri"/>
          <w:color w:val="323232"/>
          <w:kern w:val="0"/>
          <w:szCs w:val="21"/>
        </w:rPr>
        <w:t>31</w:t>
      </w:r>
      <w:r w:rsidRPr="00062D4C">
        <w:rPr>
          <w:rFonts w:ascii="Calibri" w:eastAsia="Microsoft YaHei" w:hAnsi="Calibri" w:cs="Calibri"/>
          <w:color w:val="323232"/>
          <w:kern w:val="0"/>
          <w:szCs w:val="21"/>
        </w:rPr>
        <w:t>个院系，现有</w:t>
      </w:r>
      <w:r w:rsidRPr="00062D4C">
        <w:rPr>
          <w:rFonts w:ascii="Calibri" w:eastAsia="Microsoft YaHei" w:hAnsi="Calibri" w:cs="Calibri"/>
          <w:color w:val="323232"/>
          <w:kern w:val="0"/>
          <w:szCs w:val="21"/>
        </w:rPr>
        <w:t>56</w:t>
      </w:r>
      <w:r w:rsidRPr="00062D4C">
        <w:rPr>
          <w:rFonts w:ascii="Calibri" w:eastAsia="Microsoft YaHei" w:hAnsi="Calibri" w:cs="Calibri"/>
          <w:color w:val="323232"/>
          <w:kern w:val="0"/>
          <w:szCs w:val="21"/>
        </w:rPr>
        <w:t>个本科招生专业。专业涵盖哲学、经济学、法学、教育学、文学、历史学、理学、工学、管理学、艺术学等</w:t>
      </w:r>
      <w:r w:rsidRPr="00062D4C">
        <w:rPr>
          <w:rFonts w:ascii="Calibri" w:eastAsia="Microsoft YaHei" w:hAnsi="Calibri" w:cs="Calibri"/>
          <w:color w:val="323232"/>
          <w:kern w:val="0"/>
          <w:szCs w:val="21"/>
        </w:rPr>
        <w:t>10</w:t>
      </w:r>
      <w:r w:rsidRPr="00062D4C">
        <w:rPr>
          <w:rFonts w:ascii="Calibri" w:eastAsia="Microsoft YaHei" w:hAnsi="Calibri" w:cs="Calibri"/>
          <w:color w:val="323232"/>
          <w:kern w:val="0"/>
          <w:szCs w:val="21"/>
        </w:rPr>
        <w:t>个学科门类。学校现有博士学位授权一级学科</w:t>
      </w:r>
      <w:r w:rsidRPr="00062D4C">
        <w:rPr>
          <w:rFonts w:ascii="Calibri" w:eastAsia="Microsoft YaHei" w:hAnsi="Calibri" w:cs="Calibri"/>
          <w:color w:val="323232"/>
          <w:kern w:val="0"/>
          <w:szCs w:val="21"/>
        </w:rPr>
        <w:t>17</w:t>
      </w:r>
      <w:r w:rsidRPr="00062D4C">
        <w:rPr>
          <w:rFonts w:ascii="Calibri" w:eastAsia="Microsoft YaHei" w:hAnsi="Calibri" w:cs="Calibri"/>
          <w:color w:val="323232"/>
          <w:kern w:val="0"/>
          <w:szCs w:val="21"/>
        </w:rPr>
        <w:t>个，博士点</w:t>
      </w:r>
      <w:r w:rsidRPr="00062D4C">
        <w:rPr>
          <w:rFonts w:ascii="Calibri" w:eastAsia="Microsoft YaHei" w:hAnsi="Calibri" w:cs="Calibri"/>
          <w:color w:val="323232"/>
          <w:kern w:val="0"/>
          <w:szCs w:val="21"/>
        </w:rPr>
        <w:t>101</w:t>
      </w:r>
      <w:r w:rsidRPr="00062D4C">
        <w:rPr>
          <w:rFonts w:ascii="Calibri" w:eastAsia="Microsoft YaHei" w:hAnsi="Calibri" w:cs="Calibri"/>
          <w:color w:val="323232"/>
          <w:kern w:val="0"/>
          <w:szCs w:val="21"/>
        </w:rPr>
        <w:t>个，博士后流动站</w:t>
      </w:r>
      <w:r w:rsidRPr="00062D4C">
        <w:rPr>
          <w:rFonts w:ascii="Calibri" w:eastAsia="Microsoft YaHei" w:hAnsi="Calibri" w:cs="Calibri"/>
          <w:color w:val="323232"/>
          <w:kern w:val="0"/>
          <w:szCs w:val="21"/>
        </w:rPr>
        <w:t>15</w:t>
      </w:r>
      <w:r w:rsidRPr="00062D4C">
        <w:rPr>
          <w:rFonts w:ascii="Calibri" w:eastAsia="Microsoft YaHei" w:hAnsi="Calibri" w:cs="Calibri"/>
          <w:color w:val="323232"/>
          <w:kern w:val="0"/>
          <w:szCs w:val="21"/>
        </w:rPr>
        <w:t>个，硕士学位授权一级学科</w:t>
      </w:r>
      <w:r w:rsidRPr="00062D4C">
        <w:rPr>
          <w:rFonts w:ascii="Calibri" w:eastAsia="Microsoft YaHei" w:hAnsi="Calibri" w:cs="Calibri"/>
          <w:color w:val="323232"/>
          <w:kern w:val="0"/>
          <w:szCs w:val="21"/>
        </w:rPr>
        <w:t>26</w:t>
      </w:r>
      <w:r w:rsidRPr="00062D4C">
        <w:rPr>
          <w:rFonts w:ascii="Calibri" w:eastAsia="Microsoft YaHei" w:hAnsi="Calibri" w:cs="Calibri"/>
          <w:color w:val="323232"/>
          <w:kern w:val="0"/>
          <w:szCs w:val="21"/>
        </w:rPr>
        <w:t>个，硕士点</w:t>
      </w:r>
      <w:r w:rsidRPr="00062D4C">
        <w:rPr>
          <w:rFonts w:ascii="Calibri" w:eastAsia="Microsoft YaHei" w:hAnsi="Calibri" w:cs="Calibri"/>
          <w:color w:val="323232"/>
          <w:kern w:val="0"/>
          <w:szCs w:val="21"/>
        </w:rPr>
        <w:t>142</w:t>
      </w:r>
      <w:r w:rsidRPr="00062D4C">
        <w:rPr>
          <w:rFonts w:ascii="Calibri" w:eastAsia="Microsoft YaHei" w:hAnsi="Calibri" w:cs="Calibri"/>
          <w:color w:val="323232"/>
          <w:kern w:val="0"/>
          <w:szCs w:val="21"/>
        </w:rPr>
        <w:t>个，硕士专业学位类别</w:t>
      </w:r>
      <w:r w:rsidRPr="00062D4C">
        <w:rPr>
          <w:rFonts w:ascii="Calibri" w:eastAsia="Microsoft YaHei" w:hAnsi="Calibri" w:cs="Calibri"/>
          <w:color w:val="323232"/>
          <w:kern w:val="0"/>
          <w:szCs w:val="21"/>
        </w:rPr>
        <w:t>16</w:t>
      </w:r>
      <w:r w:rsidRPr="00062D4C">
        <w:rPr>
          <w:rFonts w:ascii="Calibri" w:eastAsia="Microsoft YaHei" w:hAnsi="Calibri" w:cs="Calibri"/>
          <w:color w:val="323232"/>
          <w:kern w:val="0"/>
          <w:szCs w:val="21"/>
        </w:rPr>
        <w:t>个。</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学校积极开展国际文化交流活动。目前已同</w:t>
      </w:r>
      <w:r w:rsidRPr="00062D4C">
        <w:rPr>
          <w:rFonts w:ascii="Calibri" w:eastAsia="Microsoft YaHei" w:hAnsi="Calibri" w:cs="Calibri"/>
          <w:color w:val="323232"/>
          <w:kern w:val="0"/>
          <w:szCs w:val="21"/>
        </w:rPr>
        <w:t>47</w:t>
      </w:r>
      <w:r w:rsidRPr="00062D4C">
        <w:rPr>
          <w:rFonts w:ascii="Calibri" w:eastAsia="Microsoft YaHei" w:hAnsi="Calibri" w:cs="Calibri"/>
          <w:color w:val="323232"/>
          <w:kern w:val="0"/>
          <w:szCs w:val="21"/>
        </w:rPr>
        <w:t>个国家和地区的</w:t>
      </w:r>
      <w:r w:rsidRPr="00062D4C">
        <w:rPr>
          <w:rFonts w:ascii="Calibri" w:eastAsia="Microsoft YaHei" w:hAnsi="Calibri" w:cs="Calibri"/>
          <w:color w:val="323232"/>
          <w:kern w:val="0"/>
          <w:szCs w:val="21"/>
        </w:rPr>
        <w:t>263</w:t>
      </w:r>
      <w:r w:rsidRPr="00062D4C">
        <w:rPr>
          <w:rFonts w:ascii="Calibri" w:eastAsia="Microsoft YaHei" w:hAnsi="Calibri" w:cs="Calibri"/>
          <w:color w:val="323232"/>
          <w:kern w:val="0"/>
          <w:szCs w:val="21"/>
        </w:rPr>
        <w:t>所大学建立了校际交流合作关系，并成立</w:t>
      </w:r>
      <w:r w:rsidRPr="00062D4C">
        <w:rPr>
          <w:rFonts w:ascii="Calibri" w:eastAsia="Microsoft YaHei" w:hAnsi="Calibri" w:cs="Calibri"/>
          <w:color w:val="323232"/>
          <w:kern w:val="0"/>
          <w:szCs w:val="21"/>
        </w:rPr>
        <w:t>5</w:t>
      </w:r>
      <w:r w:rsidRPr="00062D4C">
        <w:rPr>
          <w:rFonts w:ascii="Calibri" w:eastAsia="Microsoft YaHei" w:hAnsi="Calibri" w:cs="Calibri"/>
          <w:color w:val="323232"/>
          <w:kern w:val="0"/>
          <w:szCs w:val="21"/>
        </w:rPr>
        <w:t>所孔子学院和</w:t>
      </w:r>
      <w:r w:rsidRPr="00062D4C">
        <w:rPr>
          <w:rFonts w:ascii="Calibri" w:eastAsia="Microsoft YaHei" w:hAnsi="Calibri" w:cs="Calibri"/>
          <w:color w:val="323232"/>
          <w:kern w:val="0"/>
          <w:szCs w:val="21"/>
        </w:rPr>
        <w:t>2</w:t>
      </w:r>
      <w:r w:rsidRPr="00062D4C">
        <w:rPr>
          <w:rFonts w:ascii="Calibri" w:eastAsia="Microsoft YaHei" w:hAnsi="Calibri" w:cs="Calibri"/>
          <w:color w:val="323232"/>
          <w:kern w:val="0"/>
          <w:szCs w:val="21"/>
        </w:rPr>
        <w:t>所独立孔子课堂。学校是国家教育部批准的可以接受外国留学生和港、澳、台学生的院校之一，也是京港大学联盟校。学校是北京市属高校中唯一一个教育部授予的来华留学示范基地，是教育部中国政府奖学金本科来华留学生预科教育基地，也是入选北京市首批</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北京华文教育基地</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的四所高校之一。我校成立西欧研究中心，同时入选北京市</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一带一路</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国家人才培养基地。</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9A1815">
        <w:rPr>
          <w:rFonts w:ascii="Calibri" w:eastAsia="Microsoft YaHei" w:hAnsi="Calibri" w:cs="Calibri"/>
          <w:color w:val="323232"/>
          <w:kern w:val="0"/>
          <w:szCs w:val="21"/>
        </w:rPr>
        <w:t>二、报名条件</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1.</w:t>
      </w:r>
      <w:r w:rsidRPr="00062D4C">
        <w:rPr>
          <w:rFonts w:ascii="Calibri" w:eastAsia="Microsoft YaHei" w:hAnsi="Calibri" w:cs="Calibri"/>
          <w:color w:val="323232"/>
          <w:kern w:val="0"/>
          <w:szCs w:val="21"/>
        </w:rPr>
        <w:t>身体健康，符合《普通高等学校招生体检工作指导意见》（教学</w:t>
      </w:r>
      <w:r w:rsidRPr="00062D4C">
        <w:rPr>
          <w:rFonts w:ascii="Calibri" w:eastAsia="Microsoft YaHei" w:hAnsi="Calibri" w:cs="Calibri"/>
          <w:color w:val="323232"/>
          <w:kern w:val="0"/>
          <w:szCs w:val="21"/>
        </w:rPr>
        <w:t>[2003]3</w:t>
      </w:r>
      <w:r w:rsidRPr="00062D4C">
        <w:rPr>
          <w:rFonts w:ascii="Calibri" w:eastAsia="Microsoft YaHei" w:hAnsi="Calibri" w:cs="Calibri"/>
          <w:color w:val="323232"/>
          <w:kern w:val="0"/>
          <w:szCs w:val="21"/>
        </w:rPr>
        <w:t>号）相关要求；师范类专业还须符合《北京市教师资格认定体格检查标准（试行）》的相关要求。</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lastRenderedPageBreak/>
        <w:t>2.</w:t>
      </w:r>
      <w:r w:rsidRPr="00062D4C">
        <w:rPr>
          <w:rFonts w:ascii="Calibri" w:eastAsia="Microsoft YaHei" w:hAnsi="Calibri" w:cs="Calibri"/>
          <w:color w:val="323232"/>
          <w:kern w:val="0"/>
          <w:szCs w:val="21"/>
        </w:rPr>
        <w:t>具有《台湾居民居住证》或《台湾居民往来大陆通行证》、以及在台湾居住的有效身份证明（所持证件均须在有效期内）的</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届台湾高中毕业生；</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3.</w:t>
      </w:r>
      <w:r w:rsidRPr="00062D4C">
        <w:rPr>
          <w:rFonts w:ascii="Calibri" w:eastAsia="Microsoft YaHei" w:hAnsi="Calibri" w:cs="Calibri"/>
          <w:color w:val="323232"/>
          <w:kern w:val="0"/>
          <w:szCs w:val="21"/>
        </w:rPr>
        <w:t>参加</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年台湾地区大学入学考试学科能力测试，语文、数学、英文三个科目学测成绩均须达到前标级及以上。</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9A1815">
        <w:rPr>
          <w:rFonts w:ascii="Calibri" w:eastAsia="Microsoft YaHei" w:hAnsi="Calibri" w:cs="Calibri"/>
          <w:color w:val="323232"/>
          <w:kern w:val="0"/>
          <w:szCs w:val="21"/>
        </w:rPr>
        <w:t>三、招生计划和专业选择</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1.</w:t>
      </w:r>
      <w:r w:rsidRPr="00062D4C">
        <w:rPr>
          <w:rFonts w:ascii="Calibri" w:eastAsia="Microsoft YaHei" w:hAnsi="Calibri" w:cs="Calibri"/>
          <w:color w:val="323232"/>
          <w:kern w:val="0"/>
          <w:szCs w:val="21"/>
        </w:rPr>
        <w:t>我校</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年计划招收台湾高中毕业生</w:t>
      </w:r>
      <w:r w:rsidRPr="00062D4C">
        <w:rPr>
          <w:rFonts w:ascii="Calibri" w:eastAsia="Microsoft YaHei" w:hAnsi="Calibri" w:cs="Calibri"/>
          <w:color w:val="323232"/>
          <w:kern w:val="0"/>
          <w:szCs w:val="21"/>
        </w:rPr>
        <w:t>10</w:t>
      </w:r>
      <w:r w:rsidRPr="00062D4C">
        <w:rPr>
          <w:rFonts w:ascii="Calibri" w:eastAsia="Microsoft YaHei" w:hAnsi="Calibri" w:cs="Calibri"/>
          <w:color w:val="323232"/>
          <w:kern w:val="0"/>
          <w:szCs w:val="21"/>
        </w:rPr>
        <w:t>人，最终录取人数视申请者的人数和水平确定。</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2.</w:t>
      </w:r>
      <w:r w:rsidRPr="00062D4C">
        <w:rPr>
          <w:rFonts w:ascii="Calibri" w:eastAsia="Microsoft YaHei" w:hAnsi="Calibri" w:cs="Calibri"/>
          <w:color w:val="323232"/>
          <w:kern w:val="0"/>
          <w:szCs w:val="21"/>
        </w:rPr>
        <w:t>考生可报考专业（类）见下表，原则上每专业录取人数不超过</w:t>
      </w:r>
      <w:r w:rsidRPr="00062D4C">
        <w:rPr>
          <w:rFonts w:ascii="Calibri" w:eastAsia="Microsoft YaHei" w:hAnsi="Calibri" w:cs="Calibri"/>
          <w:color w:val="323232"/>
          <w:kern w:val="0"/>
          <w:szCs w:val="21"/>
        </w:rPr>
        <w:t>2</w:t>
      </w:r>
      <w:r w:rsidRPr="00062D4C">
        <w:rPr>
          <w:rFonts w:ascii="Calibri" w:eastAsia="Microsoft YaHei" w:hAnsi="Calibri" w:cs="Calibri"/>
          <w:color w:val="323232"/>
          <w:kern w:val="0"/>
          <w:szCs w:val="21"/>
        </w:rPr>
        <w:t>人。各专业（类）招生计划可根据报考生源的数量进行适当调整，申请者可在以下招生专业目录中选择三个专业（类）作为志愿。</w:t>
      </w:r>
    </w:p>
    <w:tbl>
      <w:tblPr>
        <w:tblW w:w="0" w:type="auto"/>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914"/>
        <w:gridCol w:w="2355"/>
        <w:gridCol w:w="1279"/>
        <w:gridCol w:w="1742"/>
      </w:tblGrid>
      <w:tr w:rsidR="00062D4C" w:rsidRPr="00062D4C" w:rsidTr="00062D4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院系名称</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招生专业</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招生科类</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学费</w:t>
            </w: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数学科学学院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数学类</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只招理科</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5000</w:t>
            </w:r>
            <w:r w:rsidRPr="00062D4C">
              <w:rPr>
                <w:rFonts w:ascii="Calibri" w:eastAsia="SimSun" w:hAnsi="Calibri" w:cs="Calibri"/>
                <w:kern w:val="0"/>
                <w:szCs w:val="21"/>
              </w:rPr>
              <w:t>元</w:t>
            </w:r>
          </w:p>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人民币</w:t>
            </w:r>
            <w:r w:rsidRPr="00062D4C">
              <w:rPr>
                <w:rFonts w:ascii="Calibri" w:eastAsia="SimSun" w:hAnsi="Calibri" w:cs="Calibri"/>
                <w:kern w:val="0"/>
                <w:szCs w:val="21"/>
              </w:rPr>
              <w:t>/</w:t>
            </w:r>
            <w:r w:rsidRPr="00062D4C">
              <w:rPr>
                <w:rFonts w:ascii="Calibri" w:eastAsia="SimSun" w:hAnsi="Calibri" w:cs="Calibri"/>
                <w:kern w:val="0"/>
                <w:szCs w:val="21"/>
              </w:rPr>
              <w:t>年</w:t>
            </w:r>
            <w:bookmarkStart w:id="0" w:name="_GoBack"/>
            <w:bookmarkEnd w:id="0"/>
          </w:p>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其中师范专业免收学费</w:t>
            </w: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数学与应用数学（师范）</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物理系</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物理学（师范）</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只招理科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光电信息科学与工程</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化学系</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化学（师范）</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只招理科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应用化学</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生命科学学院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生物科学（师范）</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只招理科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生物科学类</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资源环境与旅游学院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地理科学（师范）</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招收文科、理科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旅游管理</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信息工程学院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电子信息工程</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只招理科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人工智能（师范）</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计算机科学与技术</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文学院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汉语言文学（师范）</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招收文科、理科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中国语言文学类</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文化产业管理</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历史学院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历史学（师范）</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招收文科、理科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考古学</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文化遗产</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政法学院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法学</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招收文科、理科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政治学与行政学</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社会工作</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教育学院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教育学</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招收文科、理科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教育技术学</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心理学院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心理学</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招收文科、理科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管理学院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国际经济与贸易</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招收文科、理科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信息管理与信息系统</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只招理科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公共管理类</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招收文科、理科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电子商务</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只招理科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初等教育学院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小学教育（英语）（师范）</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招收文科、理科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小学教育（中文）（师范）</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小学教育（数学）（师范）</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只招理科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小学教育（信息技术）（师范）</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小学教育（科学教育）（师范）</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学前教育学院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学前教育（师范）</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招收文科、理科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地球空间信息科学与技术国际化示范学院</w:t>
            </w: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地理信息科学</w:t>
            </w:r>
          </w:p>
        </w:tc>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只招理科</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r w:rsidR="00062D4C" w:rsidRPr="00062D4C" w:rsidTr="00062D4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062D4C" w:rsidRPr="00062D4C" w:rsidRDefault="00062D4C" w:rsidP="00062D4C">
            <w:pPr>
              <w:widowControl/>
              <w:rPr>
                <w:rFonts w:ascii="Calibri" w:eastAsia="SimSun" w:hAnsi="Calibri" w:cs="Calibri"/>
                <w:kern w:val="0"/>
                <w:szCs w:val="21"/>
              </w:rPr>
            </w:pPr>
            <w:r w:rsidRPr="00062D4C">
              <w:rPr>
                <w:rFonts w:ascii="Calibri" w:eastAsia="SimSun" w:hAnsi="Calibri" w:cs="Calibri"/>
                <w:kern w:val="0"/>
                <w:szCs w:val="21"/>
              </w:rPr>
              <w:t>遥感科学与技术</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2D4C" w:rsidRPr="00062D4C" w:rsidRDefault="00062D4C" w:rsidP="00062D4C">
            <w:pPr>
              <w:widowControl/>
              <w:rPr>
                <w:rFonts w:ascii="Calibri" w:eastAsia="SimSun" w:hAnsi="Calibri" w:cs="Calibri"/>
                <w:kern w:val="0"/>
                <w:szCs w:val="21"/>
              </w:rPr>
            </w:pPr>
          </w:p>
        </w:tc>
      </w:tr>
    </w:tbl>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备注：</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1</w:t>
      </w:r>
      <w:r w:rsidRPr="00062D4C">
        <w:rPr>
          <w:rFonts w:ascii="Calibri" w:eastAsia="Microsoft YaHei" w:hAnsi="Calibri" w:cs="Calibri"/>
          <w:color w:val="323232"/>
          <w:kern w:val="0"/>
          <w:szCs w:val="21"/>
        </w:rPr>
        <w:t>、数学类包含数学与应用数学、信息与计算科学、统计学三个专业；生物科学类包含生物科学、生物技术两个专业；中国语言文学类包含汉语言文学、汉语国际教育、秘书学三个专业；公共管理类包含劳动与社会保障、公共事业管理两个专业。上述按专业类录取的学生于第一学年末或者第二学年在本院大类招生所含专业内，（按一定比例）根据学生意愿和在校学习成绩等因素相结合的方式双向选择专业方向。</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2</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年我校具体的招生专业（类）以我校本科招生办公室最终公布的为准。</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3</w:t>
      </w:r>
      <w:r w:rsidRPr="00062D4C">
        <w:rPr>
          <w:rFonts w:ascii="Calibri" w:eastAsia="Microsoft YaHei" w:hAnsi="Calibri" w:cs="Calibri"/>
          <w:color w:val="323232"/>
          <w:kern w:val="0"/>
          <w:szCs w:val="21"/>
        </w:rPr>
        <w:t>、患有下列疾病者，以下相关专业不予录取：</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lastRenderedPageBreak/>
        <w:t>（</w:t>
      </w:r>
      <w:r w:rsidRPr="00062D4C">
        <w:rPr>
          <w:rFonts w:ascii="Calibri" w:eastAsia="Microsoft YaHei" w:hAnsi="Calibri" w:cs="Calibri"/>
          <w:color w:val="323232"/>
          <w:kern w:val="0"/>
          <w:szCs w:val="21"/>
        </w:rPr>
        <w:t>1</w:t>
      </w:r>
      <w:r w:rsidRPr="00062D4C">
        <w:rPr>
          <w:rFonts w:ascii="Calibri" w:eastAsia="Microsoft YaHei" w:hAnsi="Calibri" w:cs="Calibri"/>
          <w:color w:val="323232"/>
          <w:kern w:val="0"/>
          <w:szCs w:val="21"/>
        </w:rPr>
        <w:t>）轻度色觉异常（俗称色弱）不能录取到学前教育、化学（师范）、应用化学、生物科学（师范）、生物科学类、心理学、考古学专业。</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2</w:t>
      </w:r>
      <w:r w:rsidRPr="00062D4C">
        <w:rPr>
          <w:rFonts w:ascii="Calibri" w:eastAsia="Microsoft YaHei" w:hAnsi="Calibri" w:cs="Calibri"/>
          <w:color w:val="323232"/>
          <w:kern w:val="0"/>
          <w:szCs w:val="21"/>
        </w:rPr>
        <w:t>）色觉异常</w:t>
      </w:r>
      <w:r w:rsidRPr="00062D4C">
        <w:rPr>
          <w:rFonts w:ascii="Calibri" w:eastAsia="Microsoft YaHei" w:hAnsi="Calibri" w:cs="Calibri"/>
          <w:color w:val="323232"/>
          <w:kern w:val="0"/>
          <w:szCs w:val="21"/>
        </w:rPr>
        <w:t xml:space="preserve"> II </w:t>
      </w:r>
      <w:r w:rsidRPr="00062D4C">
        <w:rPr>
          <w:rFonts w:ascii="Calibri" w:eastAsia="Microsoft YaHei" w:hAnsi="Calibri" w:cs="Calibri"/>
          <w:color w:val="323232"/>
          <w:kern w:val="0"/>
          <w:szCs w:val="21"/>
        </w:rPr>
        <w:t>度（俗称色盲）不能录取的专业，除同轻度色觉异常外，还包括物理学（师范）、光电信息科学与工程、地理科学（师范）专业。</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3</w:t>
      </w:r>
      <w:r w:rsidRPr="00062D4C">
        <w:rPr>
          <w:rFonts w:ascii="Calibri" w:eastAsia="Microsoft YaHei" w:hAnsi="Calibri" w:cs="Calibri"/>
          <w:color w:val="323232"/>
          <w:kern w:val="0"/>
          <w:szCs w:val="21"/>
        </w:rPr>
        <w:t>）不能准确识别红、黄、绿、兰、紫各种颜色中任何一种颜色的导线、按键、信号灯、几何图形者，不能录取的专业：除同轻度色觉异常、色觉异常</w:t>
      </w:r>
      <w:r w:rsidRPr="00062D4C">
        <w:rPr>
          <w:rFonts w:ascii="Calibri" w:eastAsia="Microsoft YaHei" w:hAnsi="Calibri" w:cs="Calibri"/>
          <w:color w:val="323232"/>
          <w:kern w:val="0"/>
          <w:szCs w:val="21"/>
        </w:rPr>
        <w:t>II</w:t>
      </w:r>
      <w:r w:rsidRPr="00062D4C">
        <w:rPr>
          <w:rFonts w:ascii="Calibri" w:eastAsia="Microsoft YaHei" w:hAnsi="Calibri" w:cs="Calibri"/>
          <w:color w:val="323232"/>
          <w:kern w:val="0"/>
          <w:szCs w:val="21"/>
        </w:rPr>
        <w:t>度两类列出专业外，还包括信息管理与信息系统、电子商务、公共管理类；不能准确在显示器上识别红、黄、绿、兰、紫各颜色中任何一种颜色的数码、字母者，不能录取到人工智能（师范）、计算机科学与技术、电子信息工程、小学教育（信息技术）等专业。</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9A1815">
        <w:rPr>
          <w:rFonts w:ascii="Calibri" w:eastAsia="Microsoft YaHei" w:hAnsi="Calibri" w:cs="Calibri"/>
          <w:color w:val="323232"/>
          <w:kern w:val="0"/>
          <w:szCs w:val="21"/>
        </w:rPr>
        <w:t>四、报名及注意事项</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申请人须在</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年</w:t>
      </w:r>
      <w:r w:rsidRPr="00062D4C">
        <w:rPr>
          <w:rFonts w:ascii="Calibri" w:eastAsia="Microsoft YaHei" w:hAnsi="Calibri" w:cs="Calibri"/>
          <w:color w:val="323232"/>
          <w:kern w:val="0"/>
          <w:szCs w:val="21"/>
        </w:rPr>
        <w:t>4</w:t>
      </w:r>
      <w:r w:rsidRPr="00062D4C">
        <w:rPr>
          <w:rFonts w:ascii="Calibri" w:eastAsia="Microsoft YaHei" w:hAnsi="Calibri" w:cs="Calibri"/>
          <w:color w:val="323232"/>
          <w:kern w:val="0"/>
          <w:szCs w:val="21"/>
        </w:rPr>
        <w:t>月</w:t>
      </w:r>
      <w:r w:rsidRPr="00062D4C">
        <w:rPr>
          <w:rFonts w:ascii="Calibri" w:eastAsia="Microsoft YaHei" w:hAnsi="Calibri" w:cs="Calibri"/>
          <w:color w:val="323232"/>
          <w:kern w:val="0"/>
          <w:szCs w:val="21"/>
        </w:rPr>
        <w:t>30</w:t>
      </w:r>
      <w:r w:rsidRPr="00062D4C">
        <w:rPr>
          <w:rFonts w:ascii="Calibri" w:eastAsia="Microsoft YaHei" w:hAnsi="Calibri" w:cs="Calibri"/>
          <w:color w:val="323232"/>
          <w:kern w:val="0"/>
          <w:szCs w:val="21"/>
        </w:rPr>
        <w:t>日前（以邮件邮戳为准），将申请材料寄到首都师范大学招生办公室，电子版发送至</w:t>
      </w:r>
      <w:r w:rsidRPr="00062D4C">
        <w:rPr>
          <w:rFonts w:ascii="Calibri" w:eastAsia="Microsoft YaHei" w:hAnsi="Calibri" w:cs="Calibri"/>
          <w:color w:val="323232"/>
          <w:kern w:val="0"/>
          <w:szCs w:val="21"/>
        </w:rPr>
        <w:t>zhaoban@cnu.edu.cn</w:t>
      </w:r>
      <w:r w:rsidRPr="00062D4C">
        <w:rPr>
          <w:rFonts w:ascii="Calibri" w:eastAsia="Microsoft YaHei" w:hAnsi="Calibri" w:cs="Calibri"/>
          <w:color w:val="323232"/>
          <w:kern w:val="0"/>
          <w:szCs w:val="21"/>
        </w:rPr>
        <w:t>，电子邮件标题为</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年台湾学测生</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（姓名）申请材料</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，申请材料包括：</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1.</w:t>
      </w:r>
      <w:r w:rsidRPr="00062D4C">
        <w:rPr>
          <w:rFonts w:ascii="Calibri" w:eastAsia="Microsoft YaHei" w:hAnsi="Calibri" w:cs="Calibri"/>
          <w:color w:val="323232"/>
          <w:kern w:val="0"/>
          <w:szCs w:val="21"/>
        </w:rPr>
        <w:t>《首都师范大学</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年招收台湾高中毕业生申请表》（见附件</w:t>
      </w:r>
      <w:r w:rsidRPr="00062D4C">
        <w:rPr>
          <w:rFonts w:ascii="Calibri" w:eastAsia="Microsoft YaHei" w:hAnsi="Calibri" w:cs="Calibri"/>
          <w:color w:val="323232"/>
          <w:kern w:val="0"/>
          <w:szCs w:val="21"/>
        </w:rPr>
        <w:t>1</w:t>
      </w:r>
      <w:r w:rsidRPr="00062D4C">
        <w:rPr>
          <w:rFonts w:ascii="Calibri" w:eastAsia="Microsoft YaHei" w:hAnsi="Calibri" w:cs="Calibri"/>
          <w:color w:val="323232"/>
          <w:kern w:val="0"/>
          <w:szCs w:val="21"/>
        </w:rPr>
        <w:t>，必须同时发送</w:t>
      </w:r>
      <w:r w:rsidRPr="00062D4C">
        <w:rPr>
          <w:rFonts w:ascii="Calibri" w:eastAsia="Microsoft YaHei" w:hAnsi="Calibri" w:cs="Calibri"/>
          <w:color w:val="323232"/>
          <w:kern w:val="0"/>
          <w:szCs w:val="21"/>
        </w:rPr>
        <w:t>word</w:t>
      </w:r>
      <w:r w:rsidRPr="00062D4C">
        <w:rPr>
          <w:rFonts w:ascii="Calibri" w:eastAsia="Microsoft YaHei" w:hAnsi="Calibri" w:cs="Calibri"/>
          <w:color w:val="323232"/>
          <w:kern w:val="0"/>
          <w:szCs w:val="21"/>
        </w:rPr>
        <w:t>版本和学生本人签名后的</w:t>
      </w:r>
      <w:r w:rsidRPr="00062D4C">
        <w:rPr>
          <w:rFonts w:ascii="Calibri" w:eastAsia="Microsoft YaHei" w:hAnsi="Calibri" w:cs="Calibri"/>
          <w:color w:val="323232"/>
          <w:kern w:val="0"/>
          <w:szCs w:val="21"/>
        </w:rPr>
        <w:t>PDF</w:t>
      </w:r>
      <w:r w:rsidRPr="00062D4C">
        <w:rPr>
          <w:rFonts w:ascii="Calibri" w:eastAsia="Microsoft YaHei" w:hAnsi="Calibri" w:cs="Calibri"/>
          <w:color w:val="323232"/>
          <w:kern w:val="0"/>
          <w:szCs w:val="21"/>
        </w:rPr>
        <w:t>扫描件）；</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2.</w:t>
      </w:r>
      <w:r w:rsidRPr="00062D4C">
        <w:rPr>
          <w:rFonts w:ascii="Calibri" w:eastAsia="Microsoft YaHei" w:hAnsi="Calibri" w:cs="Calibri"/>
          <w:color w:val="323232"/>
          <w:kern w:val="0"/>
          <w:szCs w:val="21"/>
        </w:rPr>
        <w:t>台湾居民居住证或《台湾居民来往大陆通行证》及在台湾居住的有效身份证明复印件；</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3.2021</w:t>
      </w:r>
      <w:r w:rsidRPr="00062D4C">
        <w:rPr>
          <w:rFonts w:ascii="Calibri" w:eastAsia="Microsoft YaHei" w:hAnsi="Calibri" w:cs="Calibri"/>
          <w:color w:val="323232"/>
          <w:kern w:val="0"/>
          <w:szCs w:val="21"/>
        </w:rPr>
        <w:t>年</w:t>
      </w:r>
      <w:r w:rsidRPr="00062D4C">
        <w:rPr>
          <w:rFonts w:ascii="Calibri" w:eastAsia="Microsoft YaHei" w:hAnsi="Calibri" w:cs="Calibri"/>
          <w:color w:val="323232"/>
          <w:kern w:val="0"/>
          <w:szCs w:val="21"/>
        </w:rPr>
        <w:t xml:space="preserve"> “</w:t>
      </w:r>
      <w:r w:rsidRPr="00062D4C">
        <w:rPr>
          <w:rFonts w:ascii="Calibri" w:eastAsia="Microsoft YaHei" w:hAnsi="Calibri" w:cs="Calibri"/>
          <w:color w:val="323232"/>
          <w:kern w:val="0"/>
          <w:szCs w:val="21"/>
        </w:rPr>
        <w:t>学测</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成绩单复印件（含报名序号或准考证号）；</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4.</w:t>
      </w:r>
      <w:r w:rsidRPr="00062D4C">
        <w:rPr>
          <w:rFonts w:ascii="Calibri" w:eastAsia="Microsoft YaHei" w:hAnsi="Calibri" w:cs="Calibri"/>
          <w:color w:val="323232"/>
          <w:kern w:val="0"/>
          <w:szCs w:val="21"/>
        </w:rPr>
        <w:t>经考生本人签名或者签章的《个人成绩查询授权委托书》。《个人成绩查询授权委托书》模版见附件</w:t>
      </w:r>
      <w:r w:rsidRPr="00062D4C">
        <w:rPr>
          <w:rFonts w:ascii="Calibri" w:eastAsia="Microsoft YaHei" w:hAnsi="Calibri" w:cs="Calibri"/>
          <w:color w:val="323232"/>
          <w:kern w:val="0"/>
          <w:szCs w:val="21"/>
        </w:rPr>
        <w:t>2</w:t>
      </w:r>
      <w:r w:rsidRPr="00062D4C">
        <w:rPr>
          <w:rFonts w:ascii="Calibri" w:eastAsia="Microsoft YaHei" w:hAnsi="Calibri" w:cs="Calibri"/>
          <w:color w:val="323232"/>
          <w:kern w:val="0"/>
          <w:szCs w:val="21"/>
        </w:rPr>
        <w:t>。委托书用作同意本校经由教育部考试中心向台湾大学入学考试中心查验、核准考生学科能力测试成绩等信息。</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5.</w:t>
      </w:r>
      <w:r w:rsidRPr="00062D4C">
        <w:rPr>
          <w:rFonts w:ascii="Calibri" w:eastAsia="Microsoft YaHei" w:hAnsi="Calibri" w:cs="Calibri"/>
          <w:color w:val="323232"/>
          <w:kern w:val="0"/>
          <w:szCs w:val="21"/>
        </w:rPr>
        <w:t>近期免冠证件照电子版（</w:t>
      </w:r>
      <w:r w:rsidRPr="00062D4C">
        <w:rPr>
          <w:rFonts w:ascii="Calibri" w:eastAsia="Microsoft YaHei" w:hAnsi="Calibri" w:cs="Calibri"/>
          <w:color w:val="323232"/>
          <w:kern w:val="0"/>
          <w:szCs w:val="21"/>
        </w:rPr>
        <w:t>JPG</w:t>
      </w:r>
      <w:r w:rsidRPr="00062D4C">
        <w:rPr>
          <w:rFonts w:ascii="Calibri" w:eastAsia="Microsoft YaHei" w:hAnsi="Calibri" w:cs="Calibri"/>
          <w:color w:val="323232"/>
          <w:kern w:val="0"/>
          <w:szCs w:val="21"/>
        </w:rPr>
        <w:t>格式，文件命名</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年台湾学测生</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6.</w:t>
      </w:r>
      <w:r w:rsidRPr="00062D4C">
        <w:rPr>
          <w:rFonts w:ascii="Calibri" w:eastAsia="Microsoft YaHei" w:hAnsi="Calibri" w:cs="Calibri"/>
          <w:color w:val="323232"/>
          <w:kern w:val="0"/>
          <w:szCs w:val="21"/>
        </w:rPr>
        <w:t>近</w:t>
      </w:r>
      <w:r w:rsidRPr="00062D4C">
        <w:rPr>
          <w:rFonts w:ascii="Calibri" w:eastAsia="Microsoft YaHei" w:hAnsi="Calibri" w:cs="Calibri"/>
          <w:color w:val="323232"/>
          <w:kern w:val="0"/>
          <w:szCs w:val="21"/>
        </w:rPr>
        <w:t>6</w:t>
      </w:r>
      <w:r w:rsidRPr="00062D4C">
        <w:rPr>
          <w:rFonts w:ascii="Calibri" w:eastAsia="Microsoft YaHei" w:hAnsi="Calibri" w:cs="Calibri"/>
          <w:color w:val="323232"/>
          <w:kern w:val="0"/>
          <w:szCs w:val="21"/>
        </w:rPr>
        <w:t>个月内医院或体检中心出具的身体健康证明（常规体检项目）；</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lastRenderedPageBreak/>
        <w:t>7.</w:t>
      </w:r>
      <w:r w:rsidRPr="00062D4C">
        <w:rPr>
          <w:rFonts w:ascii="Calibri" w:eastAsia="Microsoft YaHei" w:hAnsi="Calibri" w:cs="Calibri"/>
          <w:color w:val="323232"/>
          <w:kern w:val="0"/>
          <w:szCs w:val="21"/>
        </w:rPr>
        <w:t>个人陈述（包括但不限于以下内容，要求</w:t>
      </w:r>
      <w:r w:rsidRPr="00062D4C">
        <w:rPr>
          <w:rFonts w:ascii="Calibri" w:eastAsia="Microsoft YaHei" w:hAnsi="Calibri" w:cs="Calibri"/>
          <w:color w:val="323232"/>
          <w:kern w:val="0"/>
          <w:szCs w:val="21"/>
        </w:rPr>
        <w:t>1500</w:t>
      </w:r>
      <w:r w:rsidRPr="00062D4C">
        <w:rPr>
          <w:rFonts w:ascii="Calibri" w:eastAsia="Microsoft YaHei" w:hAnsi="Calibri" w:cs="Calibri"/>
          <w:color w:val="323232"/>
          <w:kern w:val="0"/>
          <w:szCs w:val="21"/>
        </w:rPr>
        <w:t>字以内。</w:t>
      </w:r>
      <w:r w:rsidRPr="00062D4C">
        <w:rPr>
          <w:rFonts w:ascii="Calibri" w:eastAsia="Microsoft YaHei" w:hAnsi="Calibri" w:cs="Calibri"/>
          <w:color w:val="323232"/>
          <w:kern w:val="0"/>
          <w:szCs w:val="21"/>
        </w:rPr>
        <w:t>1</w:t>
      </w:r>
      <w:r w:rsidRPr="00062D4C">
        <w:rPr>
          <w:rFonts w:ascii="Calibri" w:eastAsia="Microsoft YaHei" w:hAnsi="Calibri" w:cs="Calibri"/>
          <w:color w:val="323232"/>
          <w:kern w:val="0"/>
          <w:szCs w:val="21"/>
        </w:rPr>
        <w:t>、个人中学教育经历；</w:t>
      </w:r>
      <w:r w:rsidRPr="00062D4C">
        <w:rPr>
          <w:rFonts w:ascii="Calibri" w:eastAsia="Microsoft YaHei" w:hAnsi="Calibri" w:cs="Calibri"/>
          <w:color w:val="323232"/>
          <w:kern w:val="0"/>
          <w:szCs w:val="21"/>
        </w:rPr>
        <w:t>2</w:t>
      </w:r>
      <w:r w:rsidRPr="00062D4C">
        <w:rPr>
          <w:rFonts w:ascii="Calibri" w:eastAsia="Microsoft YaHei" w:hAnsi="Calibri" w:cs="Calibri"/>
          <w:color w:val="323232"/>
          <w:kern w:val="0"/>
          <w:szCs w:val="21"/>
        </w:rPr>
        <w:t>、参加过的学术、文体、社会活动；</w:t>
      </w:r>
      <w:r w:rsidRPr="00062D4C">
        <w:rPr>
          <w:rFonts w:ascii="Calibri" w:eastAsia="Microsoft YaHei" w:hAnsi="Calibri" w:cs="Calibri"/>
          <w:color w:val="323232"/>
          <w:kern w:val="0"/>
          <w:szCs w:val="21"/>
        </w:rPr>
        <w:t>3</w:t>
      </w:r>
      <w:r w:rsidRPr="00062D4C">
        <w:rPr>
          <w:rFonts w:ascii="Calibri" w:eastAsia="Microsoft YaHei" w:hAnsi="Calibri" w:cs="Calibri"/>
          <w:color w:val="323232"/>
          <w:kern w:val="0"/>
          <w:szCs w:val="21"/>
        </w:rPr>
        <w:t>、个人兴趣爱好及选择首都师范大学的理由；</w:t>
      </w:r>
      <w:r w:rsidRPr="00062D4C">
        <w:rPr>
          <w:rFonts w:ascii="Calibri" w:eastAsia="Microsoft YaHei" w:hAnsi="Calibri" w:cs="Calibri"/>
          <w:color w:val="323232"/>
          <w:kern w:val="0"/>
          <w:szCs w:val="21"/>
        </w:rPr>
        <w:t>4</w:t>
      </w:r>
      <w:r w:rsidRPr="00062D4C">
        <w:rPr>
          <w:rFonts w:ascii="Calibri" w:eastAsia="Microsoft YaHei" w:hAnsi="Calibri" w:cs="Calibri"/>
          <w:color w:val="323232"/>
          <w:kern w:val="0"/>
          <w:szCs w:val="21"/>
        </w:rPr>
        <w:t>、未来的学习、生活、社会实践、职业生涯规划。）；</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8.</w:t>
      </w:r>
      <w:r w:rsidRPr="00062D4C">
        <w:rPr>
          <w:rFonts w:ascii="Calibri" w:eastAsia="Microsoft YaHei" w:hAnsi="Calibri" w:cs="Calibri"/>
          <w:color w:val="323232"/>
          <w:kern w:val="0"/>
          <w:szCs w:val="21"/>
        </w:rPr>
        <w:t>其他能够体现申请者能力水平的相关证明材料复印件（</w:t>
      </w:r>
      <w:r w:rsidRPr="00062D4C">
        <w:rPr>
          <w:rFonts w:ascii="Calibri" w:eastAsia="Microsoft YaHei" w:hAnsi="Calibri" w:cs="Calibri"/>
          <w:color w:val="323232"/>
          <w:kern w:val="0"/>
          <w:szCs w:val="21"/>
        </w:rPr>
        <w:t>a.</w:t>
      </w:r>
      <w:r w:rsidRPr="00062D4C">
        <w:rPr>
          <w:rFonts w:ascii="Calibri" w:eastAsia="Microsoft YaHei" w:hAnsi="Calibri" w:cs="Calibri"/>
          <w:color w:val="323232"/>
          <w:kern w:val="0"/>
          <w:szCs w:val="21"/>
        </w:rPr>
        <w:t>学术活动：主要包括参加的各类学科竞赛、科研活动、征文比赛、创新大赛等；</w:t>
      </w:r>
      <w:r w:rsidRPr="00062D4C">
        <w:rPr>
          <w:rFonts w:ascii="Calibri" w:eastAsia="Microsoft YaHei" w:hAnsi="Calibri" w:cs="Calibri"/>
          <w:color w:val="323232"/>
          <w:kern w:val="0"/>
          <w:szCs w:val="21"/>
        </w:rPr>
        <w:t>b.</w:t>
      </w:r>
      <w:r w:rsidRPr="00062D4C">
        <w:rPr>
          <w:rFonts w:ascii="Calibri" w:eastAsia="Microsoft YaHei" w:hAnsi="Calibri" w:cs="Calibri"/>
          <w:color w:val="323232"/>
          <w:kern w:val="0"/>
          <w:szCs w:val="21"/>
        </w:rPr>
        <w:t>文体活动：主要包括参加的各种文艺、体育活动；</w:t>
      </w:r>
      <w:r w:rsidRPr="00062D4C">
        <w:rPr>
          <w:rFonts w:ascii="Calibri" w:eastAsia="Microsoft YaHei" w:hAnsi="Calibri" w:cs="Calibri"/>
          <w:color w:val="323232"/>
          <w:kern w:val="0"/>
          <w:szCs w:val="21"/>
        </w:rPr>
        <w:t>c.</w:t>
      </w:r>
      <w:r w:rsidRPr="00062D4C">
        <w:rPr>
          <w:rFonts w:ascii="Calibri" w:eastAsia="Microsoft YaHei" w:hAnsi="Calibri" w:cs="Calibri"/>
          <w:color w:val="323232"/>
          <w:kern w:val="0"/>
          <w:szCs w:val="21"/>
        </w:rPr>
        <w:t>社会活动：如志愿者活动、学生社团活动、公益活动等。请附获奖证书、公开发表作品和其他有关证明材料的复印件。）。</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申请者无论是否被录取，申请材料均不予以退回。</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9A1815">
        <w:rPr>
          <w:rFonts w:ascii="Calibri" w:eastAsia="Microsoft YaHei" w:hAnsi="Calibri" w:cs="Calibri"/>
          <w:color w:val="323232"/>
          <w:kern w:val="0"/>
          <w:szCs w:val="21"/>
        </w:rPr>
        <w:t>五、审核录取</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我校将组织专家对申请考生的申请材料进行审核，根据申请考生的</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学测</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成绩、综合情况等进行审核评定（免面试）、择优确定拟录取名单。经教育部考试中心对我校拟录取考生进行</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学测</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成绩确认后，我校将拟录取考生名单报送普通高等学校联合招收港澳台侨学生办公室审核，审核合格后办理相关录取手续。</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我校将于</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年</w:t>
      </w:r>
      <w:r w:rsidRPr="00062D4C">
        <w:rPr>
          <w:rFonts w:ascii="Calibri" w:eastAsia="Microsoft YaHei" w:hAnsi="Calibri" w:cs="Calibri"/>
          <w:color w:val="323232"/>
          <w:kern w:val="0"/>
          <w:szCs w:val="21"/>
        </w:rPr>
        <w:t>6</w:t>
      </w:r>
      <w:r w:rsidRPr="00062D4C">
        <w:rPr>
          <w:rFonts w:ascii="Calibri" w:eastAsia="Microsoft YaHei" w:hAnsi="Calibri" w:cs="Calibri"/>
          <w:color w:val="323232"/>
          <w:kern w:val="0"/>
          <w:szCs w:val="21"/>
        </w:rPr>
        <w:t>月份在学校本科招生网（</w:t>
      </w:r>
      <w:r w:rsidRPr="00062D4C">
        <w:rPr>
          <w:rFonts w:ascii="Calibri" w:eastAsia="Microsoft YaHei" w:hAnsi="Calibri" w:cs="Calibri"/>
          <w:color w:val="323232"/>
          <w:kern w:val="0"/>
          <w:szCs w:val="21"/>
        </w:rPr>
        <w:t>bkzs.cnu.edu.cn</w:t>
      </w:r>
      <w:r w:rsidRPr="00062D4C">
        <w:rPr>
          <w:rFonts w:ascii="Calibri" w:eastAsia="Microsoft YaHei" w:hAnsi="Calibri" w:cs="Calibri"/>
          <w:color w:val="323232"/>
          <w:kern w:val="0"/>
          <w:szCs w:val="21"/>
        </w:rPr>
        <w:t>）公示录取考生名单，并于</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年</w:t>
      </w:r>
      <w:r w:rsidRPr="00062D4C">
        <w:rPr>
          <w:rFonts w:ascii="Calibri" w:eastAsia="Microsoft YaHei" w:hAnsi="Calibri" w:cs="Calibri"/>
          <w:color w:val="323232"/>
          <w:kern w:val="0"/>
          <w:szCs w:val="21"/>
        </w:rPr>
        <w:t>8</w:t>
      </w:r>
      <w:r w:rsidRPr="00062D4C">
        <w:rPr>
          <w:rFonts w:ascii="Calibri" w:eastAsia="Microsoft YaHei" w:hAnsi="Calibri" w:cs="Calibri"/>
          <w:color w:val="323232"/>
          <w:kern w:val="0"/>
          <w:szCs w:val="21"/>
        </w:rPr>
        <w:t>月份发出正式录取通知书。</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9A1815">
        <w:rPr>
          <w:rFonts w:ascii="Calibri" w:eastAsia="Microsoft YaHei" w:hAnsi="Calibri" w:cs="Calibri"/>
          <w:color w:val="323232"/>
          <w:kern w:val="0"/>
          <w:szCs w:val="21"/>
        </w:rPr>
        <w:t>六、学历、学位证书</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学生在规定的学习年限内完成专业培养方案规定的课程，德、智、体达到专业毕业要求，准予毕业，由学校颁发毕业证书；毕业生符合《中华人民共和国学位条例》和《首都师范大学学士学位授予办法》规定的，将授予其学士学位。</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9A1815">
        <w:rPr>
          <w:rFonts w:ascii="Calibri" w:eastAsia="Microsoft YaHei" w:hAnsi="Calibri" w:cs="Calibri"/>
          <w:color w:val="323232"/>
          <w:kern w:val="0"/>
          <w:szCs w:val="21"/>
        </w:rPr>
        <w:t>七、其他</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1.</w:t>
      </w:r>
      <w:r w:rsidRPr="00062D4C">
        <w:rPr>
          <w:rFonts w:ascii="Calibri" w:eastAsia="Microsoft YaHei" w:hAnsi="Calibri" w:cs="Calibri"/>
          <w:color w:val="323232"/>
          <w:kern w:val="0"/>
          <w:szCs w:val="21"/>
        </w:rPr>
        <w:t>录取到我校的台湾学生应按照《首都师范大学录取通知书》的要求</w:t>
      </w:r>
      <w:r w:rsidRPr="00062D4C">
        <w:rPr>
          <w:rFonts w:ascii="Calibri" w:eastAsia="Microsoft YaHei" w:hAnsi="Calibri" w:cs="Calibri"/>
          <w:color w:val="323232"/>
          <w:kern w:val="0"/>
          <w:szCs w:val="21"/>
        </w:rPr>
        <w:t>,</w:t>
      </w:r>
      <w:r w:rsidRPr="00062D4C">
        <w:rPr>
          <w:rFonts w:ascii="Calibri" w:eastAsia="Microsoft YaHei" w:hAnsi="Calibri" w:cs="Calibri"/>
          <w:color w:val="323232"/>
          <w:kern w:val="0"/>
          <w:szCs w:val="21"/>
        </w:rPr>
        <w:t>按时到校报到。</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2.</w:t>
      </w:r>
      <w:r w:rsidRPr="00062D4C">
        <w:rPr>
          <w:rFonts w:ascii="Calibri" w:eastAsia="Microsoft YaHei" w:hAnsi="Calibri" w:cs="Calibri"/>
          <w:color w:val="323232"/>
          <w:kern w:val="0"/>
          <w:szCs w:val="21"/>
        </w:rPr>
        <w:t>台湾学生的学费与内地学生相同，住宿费根据住宿条件收取。</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lastRenderedPageBreak/>
        <w:t>3.</w:t>
      </w:r>
      <w:r w:rsidRPr="00062D4C">
        <w:rPr>
          <w:rFonts w:ascii="Calibri" w:eastAsia="Microsoft YaHei" w:hAnsi="Calibri" w:cs="Calibri"/>
          <w:color w:val="323232"/>
          <w:kern w:val="0"/>
          <w:szCs w:val="21"/>
        </w:rPr>
        <w:t>新生入校后，我校将核查其入学资格，并进行身体检查。凡不符合</w:t>
      </w:r>
      <w:r w:rsidRPr="00062D4C">
        <w:rPr>
          <w:rFonts w:ascii="Calibri" w:eastAsia="Microsoft YaHei" w:hAnsi="Calibri" w:cs="Calibri"/>
          <w:color w:val="323232"/>
          <w:kern w:val="0"/>
          <w:szCs w:val="21"/>
        </w:rPr>
        <w:t>2021</w:t>
      </w:r>
      <w:r w:rsidRPr="00062D4C">
        <w:rPr>
          <w:rFonts w:ascii="Calibri" w:eastAsia="Microsoft YaHei" w:hAnsi="Calibri" w:cs="Calibri"/>
          <w:color w:val="323232"/>
          <w:kern w:val="0"/>
          <w:szCs w:val="21"/>
        </w:rPr>
        <w:t>年依据学测成绩招收台湾高中毕业生招生条件或不符合入学体检要求者，取消入学资格。</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9A1815">
        <w:rPr>
          <w:rFonts w:ascii="Calibri" w:eastAsia="Microsoft YaHei" w:hAnsi="Calibri" w:cs="Calibri"/>
          <w:color w:val="323232"/>
          <w:kern w:val="0"/>
          <w:szCs w:val="21"/>
        </w:rPr>
        <w:t>九、联系方式</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首都师范大学招生办公室</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地址：北京市海淀区西三环北路</w:t>
      </w:r>
      <w:r w:rsidRPr="00062D4C">
        <w:rPr>
          <w:rFonts w:ascii="Calibri" w:eastAsia="Microsoft YaHei" w:hAnsi="Calibri" w:cs="Calibri"/>
          <w:color w:val="323232"/>
          <w:kern w:val="0"/>
          <w:szCs w:val="21"/>
        </w:rPr>
        <w:t>105</w:t>
      </w:r>
      <w:r w:rsidRPr="00062D4C">
        <w:rPr>
          <w:rFonts w:ascii="Calibri" w:eastAsia="Microsoft YaHei" w:hAnsi="Calibri" w:cs="Calibri"/>
          <w:color w:val="323232"/>
          <w:kern w:val="0"/>
          <w:szCs w:val="21"/>
        </w:rPr>
        <w:t>号</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邮编：</w:t>
      </w:r>
      <w:r w:rsidRPr="00062D4C">
        <w:rPr>
          <w:rFonts w:ascii="Calibri" w:eastAsia="Microsoft YaHei" w:hAnsi="Calibri" w:cs="Calibri"/>
          <w:color w:val="323232"/>
          <w:kern w:val="0"/>
          <w:szCs w:val="21"/>
        </w:rPr>
        <w:t>100048</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电话：</w:t>
      </w:r>
      <w:r w:rsidRPr="00062D4C">
        <w:rPr>
          <w:rFonts w:ascii="Calibri" w:eastAsia="Microsoft YaHei" w:hAnsi="Calibri" w:cs="Calibri"/>
          <w:color w:val="323232"/>
          <w:kern w:val="0"/>
          <w:szCs w:val="21"/>
        </w:rPr>
        <w:t>(8610)68902995</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传真：</w:t>
      </w:r>
      <w:r w:rsidRPr="00062D4C">
        <w:rPr>
          <w:rFonts w:ascii="Calibri" w:eastAsia="Microsoft YaHei" w:hAnsi="Calibri" w:cs="Calibri"/>
          <w:color w:val="323232"/>
          <w:kern w:val="0"/>
          <w:szCs w:val="21"/>
        </w:rPr>
        <w:t>(8610)68902801</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电子邮箱：</w:t>
      </w:r>
      <w:hyperlink r:id="rId5" w:history="1">
        <w:r w:rsidRPr="009A1815">
          <w:rPr>
            <w:rFonts w:ascii="Calibri" w:eastAsia="Microsoft YaHei" w:hAnsi="Calibri" w:cs="Calibri"/>
            <w:color w:val="1E50A2"/>
            <w:kern w:val="0"/>
            <w:szCs w:val="21"/>
            <w:u w:val="single"/>
          </w:rPr>
          <w:t>zhaoban@cnu.edu.cn</w:t>
        </w:r>
      </w:hyperlink>
      <w:r w:rsidRPr="00062D4C">
        <w:rPr>
          <w:rFonts w:ascii="Calibri" w:eastAsia="Microsoft YaHei" w:hAnsi="Calibri" w:cs="Calibri"/>
          <w:color w:val="323232"/>
          <w:kern w:val="0"/>
          <w:szCs w:val="21"/>
        </w:rPr>
        <w:t>（优先推荐使用）</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本科招生网：</w:t>
      </w:r>
      <w:r w:rsidRPr="00062D4C">
        <w:rPr>
          <w:rFonts w:ascii="Calibri" w:eastAsia="Microsoft YaHei" w:hAnsi="Calibri" w:cs="Calibri"/>
          <w:color w:val="323232"/>
          <w:kern w:val="0"/>
          <w:szCs w:val="21"/>
        </w:rPr>
        <w:t>bkzs.cnu.edu.cn</w:t>
      </w:r>
    </w:p>
    <w:p w:rsidR="00062D4C" w:rsidRPr="00062D4C" w:rsidRDefault="00062D4C" w:rsidP="00062D4C">
      <w:pPr>
        <w:widowControl/>
        <w:shd w:val="clear" w:color="auto" w:fill="FFFFFF"/>
        <w:rPr>
          <w:rFonts w:ascii="Calibri" w:eastAsia="Microsoft YaHei" w:hAnsi="Calibri" w:cs="Calibri"/>
          <w:color w:val="323232"/>
          <w:kern w:val="0"/>
          <w:szCs w:val="21"/>
        </w:rPr>
      </w:pPr>
      <w:r w:rsidRPr="00062D4C">
        <w:rPr>
          <w:rFonts w:ascii="Calibri" w:eastAsia="Microsoft YaHei" w:hAnsi="Calibri" w:cs="Calibri"/>
          <w:color w:val="323232"/>
          <w:kern w:val="0"/>
          <w:szCs w:val="21"/>
        </w:rPr>
        <w:t>首都师范大学招生办公室</w:t>
      </w:r>
    </w:p>
    <w:p w:rsidR="00F35E8F" w:rsidRPr="009A1815" w:rsidRDefault="00F35E8F" w:rsidP="00062D4C">
      <w:pPr>
        <w:rPr>
          <w:rFonts w:ascii="Calibri" w:hAnsi="Calibri" w:cs="Calibri"/>
        </w:rPr>
      </w:pPr>
    </w:p>
    <w:p w:rsidR="00062D4C" w:rsidRPr="009A1815" w:rsidRDefault="00062D4C" w:rsidP="00062D4C">
      <w:pPr>
        <w:rPr>
          <w:rFonts w:ascii="Calibri" w:hAnsi="Calibri" w:cs="Calibri"/>
        </w:rPr>
      </w:pPr>
    </w:p>
    <w:p w:rsidR="00062D4C" w:rsidRPr="009A1815" w:rsidRDefault="00062D4C" w:rsidP="00062D4C">
      <w:pPr>
        <w:rPr>
          <w:rFonts w:ascii="Calibri" w:hAnsi="Calibri" w:cs="Calibri"/>
        </w:rPr>
      </w:pPr>
      <w:r w:rsidRPr="009A1815">
        <w:rPr>
          <w:rFonts w:ascii="Calibri" w:hAnsi="Calibri" w:cs="Calibri"/>
        </w:rPr>
        <w:t>网址：</w:t>
      </w:r>
      <w:r w:rsidR="009A1815" w:rsidRPr="009A1815">
        <w:rPr>
          <w:rFonts w:ascii="Calibri" w:hAnsi="Calibri" w:cs="Calibri"/>
        </w:rPr>
        <w:t>https://bkzs.cnu.edu.cn/info/1026/1488.htm</w:t>
      </w:r>
    </w:p>
    <w:sectPr w:rsidR="00062D4C" w:rsidRPr="009A181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61A49"/>
    <w:multiLevelType w:val="multilevel"/>
    <w:tmpl w:val="1F5A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D4C"/>
    <w:rsid w:val="00062D4C"/>
    <w:rsid w:val="009A1815"/>
    <w:rsid w:val="00F35E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8A388"/>
  <w15:chartTrackingRefBased/>
  <w15:docId w15:val="{05F8A8DD-80C4-4455-84BB-35C484927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0"/>
    <w:uiPriority w:val="9"/>
    <w:qFormat/>
    <w:rsid w:val="00062D4C"/>
    <w:pPr>
      <w:widowControl/>
      <w:spacing w:before="100" w:beforeAutospacing="1" w:after="100" w:afterAutospacing="1"/>
      <w:jc w:val="left"/>
      <w:outlineLvl w:val="1"/>
    </w:pPr>
    <w:rPr>
      <w:rFonts w:ascii="SimSun" w:eastAsia="SimSun" w:hAnsi="SimSun" w:cs="SimSun"/>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062D4C"/>
    <w:rPr>
      <w:rFonts w:ascii="SimSun" w:eastAsia="SimSun" w:hAnsi="SimSun" w:cs="SimSun"/>
      <w:b/>
      <w:bCs/>
      <w:kern w:val="0"/>
      <w:sz w:val="36"/>
      <w:szCs w:val="36"/>
    </w:rPr>
  </w:style>
  <w:style w:type="paragraph" w:customStyle="1" w:styleId="vsbcontentstart">
    <w:name w:val="vsbcontent_start"/>
    <w:basedOn w:val="a"/>
    <w:rsid w:val="00062D4C"/>
    <w:pPr>
      <w:widowControl/>
      <w:spacing w:before="100" w:beforeAutospacing="1" w:after="100" w:afterAutospacing="1"/>
      <w:jc w:val="left"/>
    </w:pPr>
    <w:rPr>
      <w:rFonts w:ascii="SimSun" w:eastAsia="SimSun" w:hAnsi="SimSun" w:cs="SimSun"/>
      <w:kern w:val="0"/>
      <w:sz w:val="24"/>
      <w:szCs w:val="24"/>
    </w:rPr>
  </w:style>
  <w:style w:type="paragraph" w:styleId="Web">
    <w:name w:val="Normal (Web)"/>
    <w:basedOn w:val="a"/>
    <w:uiPriority w:val="99"/>
    <w:semiHidden/>
    <w:unhideWhenUsed/>
    <w:rsid w:val="00062D4C"/>
    <w:pPr>
      <w:widowControl/>
      <w:spacing w:before="100" w:beforeAutospacing="1" w:after="100" w:afterAutospacing="1"/>
      <w:jc w:val="left"/>
    </w:pPr>
    <w:rPr>
      <w:rFonts w:ascii="SimSun" w:eastAsia="SimSun" w:hAnsi="SimSun" w:cs="SimSun"/>
      <w:kern w:val="0"/>
      <w:sz w:val="24"/>
      <w:szCs w:val="24"/>
    </w:rPr>
  </w:style>
  <w:style w:type="character" w:styleId="a3">
    <w:name w:val="Strong"/>
    <w:basedOn w:val="a0"/>
    <w:uiPriority w:val="22"/>
    <w:qFormat/>
    <w:rsid w:val="00062D4C"/>
    <w:rPr>
      <w:b/>
      <w:bCs/>
    </w:rPr>
  </w:style>
  <w:style w:type="character" w:styleId="a4">
    <w:name w:val="Hyperlink"/>
    <w:basedOn w:val="a0"/>
    <w:uiPriority w:val="99"/>
    <w:semiHidden/>
    <w:unhideWhenUsed/>
    <w:rsid w:val="00062D4C"/>
    <w:rPr>
      <w:color w:val="0000FF"/>
      <w:u w:val="single"/>
    </w:rPr>
  </w:style>
  <w:style w:type="paragraph" w:customStyle="1" w:styleId="vsbcontentend">
    <w:name w:val="vsbcontent_end"/>
    <w:basedOn w:val="a"/>
    <w:rsid w:val="00062D4C"/>
    <w:pPr>
      <w:widowControl/>
      <w:spacing w:before="100" w:beforeAutospacing="1" w:after="100" w:afterAutospacing="1"/>
      <w:jc w:val="left"/>
    </w:pPr>
    <w:rPr>
      <w:rFonts w:ascii="SimSun" w:eastAsia="SimSun" w:hAnsi="SimSun" w:cs="SimSu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207479">
      <w:bodyDiv w:val="1"/>
      <w:marLeft w:val="0"/>
      <w:marRight w:val="0"/>
      <w:marTop w:val="0"/>
      <w:marBottom w:val="0"/>
      <w:divBdr>
        <w:top w:val="none" w:sz="0" w:space="0" w:color="auto"/>
        <w:left w:val="none" w:sz="0" w:space="0" w:color="auto"/>
        <w:bottom w:val="none" w:sz="0" w:space="0" w:color="auto"/>
        <w:right w:val="none" w:sz="0" w:space="0" w:color="auto"/>
      </w:divBdr>
    </w:div>
    <w:div w:id="1275013955">
      <w:bodyDiv w:val="1"/>
      <w:marLeft w:val="0"/>
      <w:marRight w:val="0"/>
      <w:marTop w:val="0"/>
      <w:marBottom w:val="0"/>
      <w:divBdr>
        <w:top w:val="none" w:sz="0" w:space="0" w:color="auto"/>
        <w:left w:val="none" w:sz="0" w:space="0" w:color="auto"/>
        <w:bottom w:val="none" w:sz="0" w:space="0" w:color="auto"/>
        <w:right w:val="none" w:sz="0" w:space="0" w:color="auto"/>
      </w:divBdr>
      <w:divsChild>
        <w:div w:id="273681446">
          <w:marLeft w:val="150"/>
          <w:marRight w:val="150"/>
          <w:marTop w:val="300"/>
          <w:marBottom w:val="300"/>
          <w:divBdr>
            <w:top w:val="none" w:sz="0" w:space="0" w:color="auto"/>
            <w:left w:val="none" w:sz="0" w:space="0" w:color="auto"/>
            <w:bottom w:val="none" w:sz="0" w:space="0" w:color="auto"/>
            <w:right w:val="none" w:sz="0" w:space="0" w:color="auto"/>
          </w:divBdr>
          <w:divsChild>
            <w:div w:id="552813606">
              <w:marLeft w:val="0"/>
              <w:marRight w:val="0"/>
              <w:marTop w:val="0"/>
              <w:marBottom w:val="0"/>
              <w:divBdr>
                <w:top w:val="none" w:sz="0" w:space="0" w:color="auto"/>
                <w:left w:val="none" w:sz="0" w:space="0" w:color="auto"/>
                <w:bottom w:val="none" w:sz="0" w:space="0" w:color="auto"/>
                <w:right w:val="none" w:sz="0" w:space="0" w:color="auto"/>
              </w:divBdr>
              <w:divsChild>
                <w:div w:id="194970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haoban@cnu.edu.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546</Words>
  <Characters>3118</Characters>
  <Application>Microsoft Office Word</Application>
  <DocSecurity>0</DocSecurity>
  <Lines>25</Lines>
  <Paragraphs>7</Paragraphs>
  <ScaleCrop>false</ScaleCrop>
  <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2021-02-18T00:08:00Z</dcterms:created>
  <dcterms:modified xsi:type="dcterms:W3CDTF">2021-02-18T00:21:00Z</dcterms:modified>
</cp:coreProperties>
</file>