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0"/>
        <w:jc w:val="center"/>
        <w:textAlignment w:val="baseline"/>
        <w:rPr>
          <w:rFonts w:ascii="Microsoft YaHei" w:hAnsi="Microsoft YaHei" w:eastAsia="Microsoft YaHei" w:cs="Microsoft YaHei"/>
          <w:i w:val="0"/>
          <w:caps w:val="0"/>
          <w:color w:val="282828"/>
          <w:spacing w:val="0"/>
          <w:sz w:val="30"/>
          <w:szCs w:val="30"/>
        </w:rPr>
      </w:pPr>
      <w:r>
        <w:rPr>
          <w:rFonts w:hint="eastAsia" w:ascii="Microsoft YaHei" w:hAnsi="Microsoft YaHei" w:eastAsia="Microsoft YaHei" w:cs="Microsoft YaHei"/>
          <w:i w:val="0"/>
          <w:caps w:val="0"/>
          <w:color w:val="282828"/>
          <w:spacing w:val="0"/>
          <w:sz w:val="30"/>
          <w:szCs w:val="30"/>
          <w:bdr w:val="none" w:color="auto" w:sz="0" w:space="0"/>
          <w:shd w:val="clear" w:fill="FFFFFF"/>
          <w:vertAlign w:val="baseline"/>
        </w:rPr>
        <w:t>中国科学技术大学2018年免试招收台湾学生招生简章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根据教育部关于普通高等学校依据台湾地区大学入学考试学科能力测试成绩招收台湾高中毕业生的有关规定，为了做好我校2018年免试招收台湾学生工作，特制订本简章。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w:t>
      </w:r>
      <w:r>
        <w:rPr>
          <w:rStyle w:val="5"/>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一、申请条件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1、在台湾就读或者在大陆办学的台商子弟（女）学校就读的台湾2018届高中毕业生；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2、参加当年度台湾地区学测，成绩达到</w:t>
      </w:r>
      <w:bookmarkStart w:id="0" w:name="_GoBack"/>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顶</w:t>
      </w:r>
      <w:bookmarkEnd w:id="0"/>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标级。</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w:t>
      </w:r>
      <w:r>
        <w:rPr>
          <w:rStyle w:val="5"/>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二、招生专业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请登录我校网站查询（</w:t>
      </w:r>
      <w:r>
        <w:rPr>
          <w:rFonts w:hint="eastAsia" w:ascii="Microsoft YaHei" w:hAnsi="Microsoft YaHei" w:eastAsia="Microsoft YaHei" w:cs="Microsoft YaHei"/>
          <w:b w:val="0"/>
          <w:i w:val="0"/>
          <w:caps w:val="0"/>
          <w:color w:val="333333"/>
          <w:spacing w:val="0"/>
          <w:sz w:val="24"/>
          <w:szCs w:val="24"/>
          <w:u w:val="none"/>
          <w:bdr w:val="none" w:color="auto" w:sz="0" w:space="0"/>
          <w:shd w:val="clear" w:fill="FFFFFF"/>
          <w:vertAlign w:val="baseline"/>
        </w:rPr>
        <w:fldChar w:fldCharType="begin"/>
      </w:r>
      <w:r>
        <w:rPr>
          <w:rFonts w:hint="eastAsia" w:ascii="Microsoft YaHei" w:hAnsi="Microsoft YaHei" w:eastAsia="Microsoft YaHei" w:cs="Microsoft YaHei"/>
          <w:b w:val="0"/>
          <w:i w:val="0"/>
          <w:caps w:val="0"/>
          <w:color w:val="333333"/>
          <w:spacing w:val="0"/>
          <w:sz w:val="24"/>
          <w:szCs w:val="24"/>
          <w:u w:val="none"/>
          <w:bdr w:val="none" w:color="auto" w:sz="0" w:space="0"/>
          <w:shd w:val="clear" w:fill="FFFFFF"/>
          <w:vertAlign w:val="baseline"/>
        </w:rPr>
        <w:instrText xml:space="preserve"> HYPERLINK "http://zsb.ustc.edu.cn/yxsl/" \t "http://zsb.ustc.edu.cn/2018/0226/c12998a217634/_self" </w:instrText>
      </w:r>
      <w:r>
        <w:rPr>
          <w:rFonts w:hint="eastAsia" w:ascii="Microsoft YaHei" w:hAnsi="Microsoft YaHei" w:eastAsia="Microsoft YaHei" w:cs="Microsoft YaHei"/>
          <w:b w:val="0"/>
          <w:i w:val="0"/>
          <w:caps w:val="0"/>
          <w:color w:val="333333"/>
          <w:spacing w:val="0"/>
          <w:sz w:val="24"/>
          <w:szCs w:val="24"/>
          <w:u w:val="none"/>
          <w:bdr w:val="none" w:color="auto" w:sz="0" w:space="0"/>
          <w:shd w:val="clear" w:fill="FFFFFF"/>
          <w:vertAlign w:val="baseline"/>
        </w:rPr>
        <w:fldChar w:fldCharType="separate"/>
      </w:r>
      <w:r>
        <w:rPr>
          <w:rStyle w:val="6"/>
          <w:rFonts w:hint="eastAsia" w:ascii="Microsoft YaHei" w:hAnsi="Microsoft YaHei" w:eastAsia="Microsoft YaHei" w:cs="Microsoft YaHei"/>
          <w:b w:val="0"/>
          <w:i w:val="0"/>
          <w:caps w:val="0"/>
          <w:color w:val="333333"/>
          <w:spacing w:val="0"/>
          <w:sz w:val="24"/>
          <w:szCs w:val="24"/>
          <w:u w:val="none"/>
          <w:bdr w:val="none" w:color="auto" w:sz="0" w:space="0"/>
          <w:shd w:val="clear" w:fill="FFFFFF"/>
          <w:vertAlign w:val="baseline"/>
        </w:rPr>
        <w:t>http://zsb.ustc.edu.cn/yxsl/</w:t>
      </w:r>
      <w:r>
        <w:rPr>
          <w:rFonts w:hint="eastAsia" w:ascii="Microsoft YaHei" w:hAnsi="Microsoft YaHei" w:eastAsia="Microsoft YaHei" w:cs="Microsoft YaHei"/>
          <w:b w:val="0"/>
          <w:i w:val="0"/>
          <w:caps w:val="0"/>
          <w:color w:val="333333"/>
          <w:spacing w:val="0"/>
          <w:sz w:val="24"/>
          <w:szCs w:val="24"/>
          <w:u w:val="none"/>
          <w:bdr w:val="none" w:color="auto" w:sz="0" w:space="0"/>
          <w:shd w:val="clear" w:fill="FFFFFF"/>
          <w:vertAlign w:val="baseline"/>
        </w:rPr>
        <w:fldChar w:fldCharType="end"/>
      </w: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w:t>
      </w:r>
      <w:r>
        <w:rPr>
          <w:rStyle w:val="5"/>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   三、报名时间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2018年5月10日–2018年5月31日。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w:t>
      </w:r>
      <w:r>
        <w:rPr>
          <w:rStyle w:val="5"/>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四、申请方式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1"/>
          <w:szCs w:val="21"/>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填写好《中国科学技术大学免试招收台湾地区学生申请表》(见附件)，以及本人的台湾地区居民身份证影本、当年度台湾学测成绩影本和其他证明本人经历或能力的证明材料影本，上述材料请于2018年5月31日前通过邮寄书面申请材料和发送电子邮件(</w:t>
      </w:r>
      <w:r>
        <w:rPr>
          <w:rFonts w:hint="eastAsia" w:ascii="Microsoft YaHei" w:hAnsi="Microsoft YaHei" w:eastAsia="Microsoft YaHei" w:cs="Microsoft YaHei"/>
          <w:b w:val="0"/>
          <w:i w:val="0"/>
          <w:caps w:val="0"/>
          <w:color w:val="333333"/>
          <w:spacing w:val="0"/>
          <w:sz w:val="24"/>
          <w:szCs w:val="24"/>
          <w:u w:val="single"/>
          <w:bdr w:val="none" w:color="auto" w:sz="0" w:space="0"/>
          <w:shd w:val="clear" w:fill="FFFFFF"/>
          <w:vertAlign w:val="baseline"/>
        </w:rPr>
        <w:fldChar w:fldCharType="begin"/>
      </w:r>
      <w:r>
        <w:rPr>
          <w:rFonts w:hint="eastAsia" w:ascii="Microsoft YaHei" w:hAnsi="Microsoft YaHei" w:eastAsia="Microsoft YaHei" w:cs="Microsoft YaHei"/>
          <w:b w:val="0"/>
          <w:i w:val="0"/>
          <w:caps w:val="0"/>
          <w:color w:val="333333"/>
          <w:spacing w:val="0"/>
          <w:sz w:val="24"/>
          <w:szCs w:val="24"/>
          <w:u w:val="single"/>
          <w:bdr w:val="none" w:color="auto" w:sz="0" w:space="0"/>
          <w:shd w:val="clear" w:fill="FFFFFF"/>
          <w:vertAlign w:val="baseline"/>
        </w:rPr>
        <w:instrText xml:space="preserve"> HYPERLINK "mailto:jgwang@ustc.edu.cn" </w:instrText>
      </w:r>
      <w:r>
        <w:rPr>
          <w:rFonts w:hint="eastAsia" w:ascii="Microsoft YaHei" w:hAnsi="Microsoft YaHei" w:eastAsia="Microsoft YaHei" w:cs="Microsoft YaHei"/>
          <w:b w:val="0"/>
          <w:i w:val="0"/>
          <w:caps w:val="0"/>
          <w:color w:val="333333"/>
          <w:spacing w:val="0"/>
          <w:sz w:val="24"/>
          <w:szCs w:val="24"/>
          <w:u w:val="single"/>
          <w:bdr w:val="none" w:color="auto" w:sz="0" w:space="0"/>
          <w:shd w:val="clear" w:fill="FFFFFF"/>
          <w:vertAlign w:val="baseline"/>
        </w:rPr>
        <w:fldChar w:fldCharType="separate"/>
      </w:r>
      <w:r>
        <w:rPr>
          <w:rStyle w:val="6"/>
          <w:rFonts w:hint="eastAsia" w:ascii="Microsoft YaHei" w:hAnsi="Microsoft YaHei" w:eastAsia="Microsoft YaHei" w:cs="Microsoft YaHei"/>
          <w:b w:val="0"/>
          <w:i w:val="0"/>
          <w:caps w:val="0"/>
          <w:color w:val="333333"/>
          <w:spacing w:val="0"/>
          <w:sz w:val="24"/>
          <w:szCs w:val="24"/>
          <w:u w:val="single"/>
          <w:bdr w:val="none" w:color="auto" w:sz="0" w:space="0"/>
          <w:shd w:val="clear" w:fill="FFFFFF"/>
          <w:vertAlign w:val="baseline"/>
        </w:rPr>
        <w:t>jgwang@ustc.edu.cn</w:t>
      </w:r>
      <w:r>
        <w:rPr>
          <w:rFonts w:hint="eastAsia" w:ascii="Microsoft YaHei" w:hAnsi="Microsoft YaHei" w:eastAsia="Microsoft YaHei" w:cs="Microsoft YaHei"/>
          <w:b w:val="0"/>
          <w:i w:val="0"/>
          <w:caps w:val="0"/>
          <w:color w:val="333333"/>
          <w:spacing w:val="0"/>
          <w:sz w:val="24"/>
          <w:szCs w:val="24"/>
          <w:u w:val="single"/>
          <w:bdr w:val="none" w:color="auto" w:sz="0" w:space="0"/>
          <w:shd w:val="clear" w:fill="FFFFFF"/>
          <w:vertAlign w:val="baseline"/>
        </w:rPr>
        <w:fldChar w:fldCharType="end"/>
      </w: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)两种方式给我校（注：我校收到申请书后，将立即通过电子邮件回复确认。若未收到确认邮件，请与我校经办人联系）。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我校对申请学生进行资格审核，审核结果将于2018年6月15日前通过电子邮件通知申请学生本人。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w:t>
      </w:r>
      <w:r>
        <w:rPr>
          <w:rStyle w:val="5"/>
          <w:rFonts w:hint="eastAsia" w:ascii="Microsoft YaHei" w:hAnsi="Microsoft YaHei" w:eastAsia="Microsoft YaHei" w:cs="Microsoft YaHei"/>
          <w:i w:val="0"/>
          <w:caps w:val="0"/>
          <w:color w:val="333333"/>
          <w:spacing w:val="0"/>
          <w:sz w:val="24"/>
          <w:szCs w:val="24"/>
          <w:bdr w:val="none" w:color="auto" w:sz="0" w:space="0"/>
          <w:shd w:val="clear" w:fill="FFFFFF"/>
          <w:vertAlign w:val="baseline"/>
        </w:rPr>
        <w:t>五、面试时间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一般安排在2018年6月底前，具体时间以发电子邮件通知的时间为准。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联系人：王建国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联系电话：+086-551-63602671    +086-551-63632579(传真)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电子邮件：jgwang@ustc.edu.cn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通讯地址：安徽省合肥市金寨路96号 邮政编码：230026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六、本简章由中国科学技术大学港澳台事务办公室负责解释。</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jc w:val="right"/>
        <w:textAlignment w:val="baseline"/>
        <w:rPr>
          <w:rFonts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中国科学技术大学港澳台事务办公室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315" w:lineRule="atLeast"/>
        <w:ind w:left="0" w:right="0" w:firstLine="0"/>
        <w:jc w:val="both"/>
        <w:textAlignment w:val="baseline"/>
        <w:rPr>
          <w:rFonts w:hint="eastAsia" w:ascii="Microsoft YaHei" w:hAnsi="Microsoft YaHei" w:eastAsia="Microsoft YaHei" w:cs="Microsoft YaHei"/>
          <w:b w:val="0"/>
          <w:i w:val="0"/>
          <w:caps w:val="0"/>
          <w:color w:val="333333"/>
          <w:spacing w:val="0"/>
          <w:sz w:val="24"/>
          <w:szCs w:val="24"/>
        </w:rPr>
      </w:pPr>
      <w:r>
        <w:rPr>
          <w:rFonts w:hint="eastAsia" w:ascii="Microsoft YaHei" w:hAnsi="Microsoft YaHei" w:eastAsia="Microsoft YaHei" w:cs="Microsoft YaHei"/>
          <w:b w:val="0"/>
          <w:i w:val="0"/>
          <w:caps w:val="0"/>
          <w:color w:val="333333"/>
          <w:spacing w:val="0"/>
          <w:sz w:val="24"/>
          <w:szCs w:val="24"/>
          <w:bdr w:val="none" w:color="auto" w:sz="0" w:space="0"/>
          <w:shd w:val="clear" w:fill="FFFFFF"/>
          <w:vertAlign w:val="baseline"/>
        </w:rPr>
        <w:t>                                                                                                           2018年2月26日</w:t>
      </w:r>
    </w:p>
    <w:p/>
    <w:p/>
    <w:p/>
    <w:p/>
    <w:p/>
    <w:p/>
    <w:p/>
    <w:p/>
    <w:p/>
    <w:p/>
    <w:p/>
    <w:p/>
    <w:p/>
    <w:p/>
    <w:p/>
    <w:p/>
    <w:p>
      <w:pPr>
        <w:rPr>
          <w:rFonts w:hint="eastAsia" w:eastAsiaTheme="minorEastAsia"/>
          <w:lang w:eastAsia="zh-CN"/>
        </w:rPr>
      </w:pPr>
      <w:r>
        <w:rPr>
          <w:rFonts w:hint="eastAsia"/>
          <w:lang w:eastAsia="zh-CN"/>
        </w:rPr>
        <w:t>网址：http://zsb.ustc.edu.cn/2018/0226/c12998a217634/page.htm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7B14AC"/>
    <w:rsid w:val="217B14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2018-03-05T00:52:00Z</dcterms:created>
  <dc:creator>user</dc:creator>
  <cp:lastModifiedBy>user</cp:lastModifiedBy>
  <dcterms:modified xsi:type="dcterms:W3CDTF">2018-03-05T01:00:18Z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