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0099F4" w:sz="12" w:space="3"/>
          <w:right w:val="none" w:color="auto" w:sz="0" w:space="0"/>
        </w:pBdr>
        <w:shd w:val="clear" w:fill="FFFFFF"/>
        <w:spacing w:before="0" w:beforeAutospacing="0" w:after="0" w:afterAutospacing="0" w:line="390" w:lineRule="atLeast"/>
        <w:ind w:left="0" w:right="0" w:firstLine="0"/>
        <w:jc w:val="center"/>
        <w:rPr>
          <w:rFonts w:ascii="Microsoft YaHei" w:hAnsi="Microsoft YaHei" w:eastAsia="Microsoft YaHei" w:cs="Microsoft YaHei"/>
          <w:i w:val="0"/>
          <w:caps w:val="0"/>
          <w:color w:val="282828"/>
          <w:spacing w:val="0"/>
          <w:sz w:val="27"/>
          <w:szCs w:val="27"/>
        </w:rPr>
      </w:pPr>
      <w:r>
        <w:rPr>
          <w:rFonts w:hint="eastAsia" w:ascii="Microsoft YaHei" w:hAnsi="Microsoft YaHei" w:eastAsia="Microsoft YaHei" w:cs="Microsoft YaHei"/>
          <w:i w:val="0"/>
          <w:caps w:val="0"/>
          <w:color w:val="282828"/>
          <w:spacing w:val="0"/>
          <w:sz w:val="27"/>
          <w:szCs w:val="27"/>
          <w:bdr w:val="none" w:color="auto" w:sz="0" w:space="0"/>
          <w:shd w:val="clear" w:fill="FFFFFF"/>
        </w:rPr>
        <w:t>华东政法大学2017年免试招收台湾学生招生章程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640"/>
        <w:jc w:val="left"/>
        <w:rPr>
          <w:rFonts w:ascii="u5b8bu4f53" w:hAnsi="u5b8bu4f53" w:eastAsia="u5b8bu4f53" w:cs="u5b8bu4f53"/>
          <w:b w:val="0"/>
          <w:i w:val="0"/>
          <w:caps w:val="0"/>
          <w:color w:val="333333"/>
          <w:spacing w:val="0"/>
          <w:sz w:val="18"/>
          <w:szCs w:val="18"/>
        </w:rPr>
      </w:pPr>
      <w:r>
        <w:rPr>
          <w:rFonts w:ascii="SimHei" w:hAnsi="SimSun" w:eastAsia="SimHei" w:cs="SimHei"/>
          <w:b w:val="0"/>
          <w:i w:val="0"/>
          <w:caps w:val="0"/>
          <w:color w:val="333333"/>
          <w:spacing w:val="0"/>
          <w:kern w:val="0"/>
          <w:sz w:val="32"/>
          <w:szCs w:val="32"/>
          <w:bdr w:val="none" w:color="auto" w:sz="0" w:space="0"/>
          <w:shd w:val="clear" w:fill="FFFFFF"/>
          <w:lang w:val="en-US" w:eastAsia="zh-CN" w:bidi="ar"/>
        </w:rPr>
        <w:t>一、申请条件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（一）台湾地区高中毕业生，参加</w:t>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2017年台湾地区大学入学考试学科能力测验（以下简称“学测”），且成绩达到顶标级、前标级；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（二）在大陆举办的台商子弟（女）学校学习的高中毕业生，参加台湾“学测”，且成绩达到均标级。</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二、招生人数与招生专业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6"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000000"/>
          <w:spacing w:val="0"/>
          <w:kern w:val="0"/>
          <w:sz w:val="32"/>
          <w:szCs w:val="32"/>
          <w:bdr w:val="none" w:color="auto" w:sz="0" w:space="0"/>
          <w:shd w:val="clear" w:fill="FFFFFF"/>
          <w:lang w:val="en-US" w:eastAsia="zh-CN" w:bidi="ar"/>
        </w:rPr>
        <w:t>我校2017年台湾地区免试生实际招生人数</w:t>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将根据申请人数以及申请者实际情况进行调整，择优录取。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申请人可在我校公布的招生专业目录中选择6个专业做为专业志愿，招生专业详见附录</w:t>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begin"/>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instrText xml:space="preserve">INCLUDEPICTURE \d "http://zsb.ecupl.edu.cn/control/FCKeditor/editor/images/file/xls.gif" \* MERGEFORMATINET </w:instrText>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separate"/>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drawing>
          <wp:inline distT="0" distB="0" distL="114300" distR="114300">
            <wp:extent cx="171450" cy="17145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171450" cy="171450"/>
                    </a:xfrm>
                    <a:prstGeom prst="rect">
                      <a:avLst/>
                    </a:prstGeom>
                    <a:noFill/>
                    <a:ln w="9525">
                      <a:noFill/>
                    </a:ln>
                  </pic:spPr>
                </pic:pic>
              </a:graphicData>
            </a:graphic>
          </wp:inline>
        </w:drawing>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end"/>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begin"/>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instrText xml:space="preserve"> HYPERLINK "http://zsb.ecupl.edu.cn/picture/article/111/4c/4e/6ffef44040e4b0636ab1e080d400/88391e3a-cf89-475a-9e02-c1cc2a82eca5.xls" \t "http://zsb.ecupl.edu.cn/s/111/t/104/6d/5f/_blank" </w:instrTex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separate"/>
      </w:r>
      <w:r>
        <w:rPr>
          <w:rStyle w:val="5"/>
          <w:rFonts w:hint="default" w:ascii="u5b8bu4f53" w:hAnsi="u5b8bu4f53" w:eastAsia="u5b8bu4f53" w:cs="u5b8bu4f53"/>
          <w:b w:val="0"/>
          <w:i w:val="0"/>
          <w:caps w:val="0"/>
          <w:color w:val="3399FF"/>
          <w:spacing w:val="0"/>
          <w:sz w:val="19"/>
          <w:szCs w:val="19"/>
          <w:u w:val="single"/>
          <w:bdr w:val="none" w:color="auto" w:sz="0" w:space="0"/>
          <w:shd w:val="clear" w:fill="FFFFFF"/>
        </w:rPr>
        <w:t>华东政法大学2017年免试招收台湾学生专业目录.xls</w: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end"/>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（下载查看）。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三、申请程序及材料寄送</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申请人须于</w:t>
      </w:r>
      <w:r>
        <w:rPr>
          <w:rStyle w:val="4"/>
          <w:rFonts w:hint="default" w:ascii="仿宋_GB2312" w:hAnsi="u5b8bu4f53" w:eastAsia="仿宋_GB2312" w:cs="仿宋_GB2312"/>
          <w:b/>
          <w:i w:val="0"/>
          <w:caps w:val="0"/>
          <w:color w:val="333333"/>
          <w:spacing w:val="0"/>
          <w:kern w:val="0"/>
          <w:sz w:val="32"/>
          <w:szCs w:val="32"/>
          <w:bdr w:val="none" w:color="auto" w:sz="0" w:space="0"/>
          <w:shd w:val="clear" w:fill="FFFFFF"/>
          <w:lang w:val="en-US" w:eastAsia="zh-CN" w:bidi="ar"/>
        </w:rPr>
        <w:t>5月12日之前</w:t>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将下列材料快递至我校招生办公室：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1．</w:t>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begin"/>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instrText xml:space="preserve">INCLUDEPICTURE \d "http://zsb.ecupl.edu.cn/control/FCKeditor/editor/images/file/doc.gif" \* MERGEFORMATINET </w:instrText>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separate"/>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drawing>
          <wp:inline distT="0" distB="0" distL="114300" distR="114300">
            <wp:extent cx="171450" cy="171450"/>
            <wp:effectExtent l="0" t="0" r="0" b="0"/>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171450" cy="171450"/>
                    </a:xfrm>
                    <a:prstGeom prst="rect">
                      <a:avLst/>
                    </a:prstGeom>
                    <a:noFill/>
                    <a:ln w="9525">
                      <a:noFill/>
                    </a:ln>
                  </pic:spPr>
                </pic:pic>
              </a:graphicData>
            </a:graphic>
          </wp:inline>
        </w:drawing>
      </w:r>
      <w:r>
        <w:rPr>
          <w:rFonts w:hint="default" w:ascii="u5b8bu4f53" w:hAnsi="u5b8bu4f53" w:eastAsia="u5b8bu4f53" w:cs="u5b8bu4f53"/>
          <w:b w:val="0"/>
          <w:i w:val="0"/>
          <w:caps w:val="0"/>
          <w:color w:val="333333"/>
          <w:spacing w:val="0"/>
          <w:kern w:val="0"/>
          <w:sz w:val="18"/>
          <w:szCs w:val="18"/>
          <w:bdr w:val="none" w:color="auto" w:sz="0" w:space="0"/>
          <w:shd w:val="clear" w:fill="FFFFFF"/>
          <w:lang w:val="en-US" w:eastAsia="zh-CN" w:bidi="ar"/>
        </w:rPr>
        <w:fldChar w:fldCharType="end"/>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begin"/>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instrText xml:space="preserve"> HYPERLINK "http://zsb.ecupl.edu.cn/picture/article/111/4c/4e/6ffef44040e4b0636ab1e080d400/515722c9-39d7-4d73-a0cf-169508b041d6.doc" \t "http://zsb.ecupl.edu.cn/s/111/t/104/6d/5f/_blank" </w:instrTex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separate"/>
      </w:r>
      <w:r>
        <w:rPr>
          <w:rStyle w:val="5"/>
          <w:rFonts w:hint="default" w:ascii="u5b8bu4f53" w:hAnsi="u5b8bu4f53" w:eastAsia="u5b8bu4f53" w:cs="u5b8bu4f53"/>
          <w:b w:val="0"/>
          <w:i w:val="0"/>
          <w:caps w:val="0"/>
          <w:color w:val="3399FF"/>
          <w:spacing w:val="0"/>
          <w:sz w:val="19"/>
          <w:szCs w:val="19"/>
          <w:u w:val="single"/>
          <w:bdr w:val="none" w:color="auto" w:sz="0" w:space="0"/>
          <w:shd w:val="clear" w:fill="FFFFFF"/>
        </w:rPr>
        <w:t>华东政法大学台湾地区免试生入学申请表.doc</w: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end"/>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（点击下载）；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2．台湾居民身份证影印本；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3．台胞证影印本；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4．台湾地区“大学入学考试学科能力测验考生成绩通知单”影印本（必须加盖中学印章，学测成绩通知单要影印完整，其中左下角有“报名序号”）</w:t>
      </w:r>
      <w:r>
        <w:rPr>
          <w:rStyle w:val="4"/>
          <w:rFonts w:hint="default" w:ascii="仿宋_GB2312" w:hAnsi="u5b8bu4f53" w:eastAsia="仿宋_GB2312" w:cs="仿宋_GB2312"/>
          <w:b/>
          <w:i w:val="0"/>
          <w:caps w:val="0"/>
          <w:color w:val="333333"/>
          <w:spacing w:val="0"/>
          <w:kern w:val="0"/>
          <w:sz w:val="32"/>
          <w:szCs w:val="32"/>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5.中学在读证明（需加盖中学印章）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6.可体现申请人自身情况的其他材料。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000000"/>
          <w:spacing w:val="0"/>
          <w:kern w:val="0"/>
          <w:sz w:val="32"/>
          <w:szCs w:val="32"/>
          <w:bdr w:val="none" w:color="auto" w:sz="0" w:space="0"/>
          <w:shd w:val="clear" w:fill="FFFFFF"/>
          <w:lang w:val="en-US" w:eastAsia="zh-CN" w:bidi="ar"/>
        </w:rPr>
        <w:t>申请报名材料经中学盖章确认后寄送到我校招生办公室，申请人递交的申请材料一律不予退还。</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四、选拔程序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（一）初审：我校将对申请材料进行初步审核，并确定面试名单；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（二）面试：取得面试资格的考生参加我校组织的面试，面试时间初步安排在</w:t>
      </w:r>
      <w:r>
        <w:rPr>
          <w:rStyle w:val="4"/>
          <w:rFonts w:hint="default" w:ascii="仿宋_GB2312" w:hAnsi="u5b8bu4f53" w:eastAsia="仿宋_GB2312" w:cs="仿宋_GB2312"/>
          <w:b/>
          <w:i w:val="0"/>
          <w:caps w:val="0"/>
          <w:color w:val="333333"/>
          <w:spacing w:val="0"/>
          <w:kern w:val="0"/>
          <w:sz w:val="32"/>
          <w:szCs w:val="32"/>
          <w:bdr w:val="none" w:color="auto" w:sz="0" w:space="0"/>
          <w:shd w:val="clear" w:fill="FFFFFF"/>
          <w:lang w:val="en-US" w:eastAsia="zh-CN" w:bidi="ar"/>
        </w:rPr>
        <w:t>5月下旬</w:t>
      </w: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，面试时考生须出示台湾地区居民身份证原件、台湾居民来往大陆通行证原件；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270" w:lineRule="atLeast"/>
        <w:ind w:left="0" w:right="0" w:firstLine="48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三）录取：我校将根据考生学测成绩及面试情况，结合考生中学期间学习经历，择优录取。经教育部考试中心对我校预录取考生进行“学测”成绩确认后，学校招生办公室将预录取的台湾地区免试生名单报送普通高等学校联合招收华侨港澳地区及台湾省学生办公室审核，审核合格后办理相关录取手续，并于7月中下旬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五、所需费用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台湾学生入学后与内地学生一起就读各专业，所需费用具体为：学费，法学专业每生每学年6500元，其他专业每生每学年5000元；住宿费,每生每学年1200元。（以上收费不含教材费、生活费等）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六、学校联系方式</w:t>
      </w:r>
      <w:r>
        <w:rPr>
          <w:rFonts w:hint="eastAsia" w:ascii="SimHei" w:hAnsi="SimSun" w:eastAsia="SimHei" w:cs="SimHei"/>
          <w:b w:val="0"/>
          <w:i w:val="0"/>
          <w:caps w:val="0"/>
          <w:color w:val="000000"/>
          <w:spacing w:val="0"/>
          <w:kern w:val="0"/>
          <w:sz w:val="32"/>
          <w:szCs w:val="32"/>
          <w:bdr w:val="none" w:color="auto" w:sz="0" w:space="0"/>
          <w:shd w:val="clear" w:fill="FFFFFF"/>
          <w:lang w:val="en-US" w:eastAsia="zh-CN" w:bidi="ar"/>
        </w:rPr>
        <w:t>（含报名材料邮寄地址）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邮寄地址：上海市 松江大学园区 龙源路555号 华东政法大学 明志楼A210办公室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邮政编码：201620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联系电话：+86-21-5709-0220（兼传真）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招生网址：</w: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begin"/>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instrText xml:space="preserve"> HYPERLINK "http://zs.ecupl.edu.cn/" </w:instrTex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separate"/>
      </w:r>
      <w:r>
        <w:rPr>
          <w:rStyle w:val="5"/>
          <w:rFonts w:hint="default" w:ascii="仿宋_GB2312" w:hAnsi="u5b8bu4f53" w:eastAsia="仿宋_GB2312" w:cs="仿宋_GB2312"/>
          <w:b w:val="0"/>
          <w:i w:val="0"/>
          <w:caps w:val="0"/>
          <w:color w:val="0000FF"/>
          <w:spacing w:val="0"/>
          <w:sz w:val="32"/>
          <w:szCs w:val="32"/>
          <w:u w:val="single"/>
          <w:bdr w:val="none" w:color="auto" w:sz="0" w:space="0"/>
          <w:shd w:val="clear" w:fill="FFFFFF"/>
        </w:rPr>
        <w:t>http://zsb.ecupl.edu.cn</w:t>
      </w:r>
      <w:r>
        <w:rPr>
          <w:rFonts w:hint="default" w:ascii="u5b8bu4f53" w:hAnsi="u5b8bu4f53" w:eastAsia="u5b8bu4f53" w:cs="u5b8bu4f53"/>
          <w:b w:val="0"/>
          <w:i w:val="0"/>
          <w:caps w:val="0"/>
          <w:color w:val="3399FF"/>
          <w:spacing w:val="0"/>
          <w:kern w:val="0"/>
          <w:sz w:val="19"/>
          <w:szCs w:val="19"/>
          <w:u w:val="single"/>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eastAsia" w:ascii="SimHei" w:hAnsi="SimSun" w:eastAsia="SimHei" w:cs="SimHei"/>
          <w:b w:val="0"/>
          <w:i w:val="0"/>
          <w:caps w:val="0"/>
          <w:color w:val="333333"/>
          <w:spacing w:val="0"/>
          <w:kern w:val="0"/>
          <w:sz w:val="32"/>
          <w:szCs w:val="32"/>
          <w:bdr w:val="none" w:color="auto" w:sz="0" w:space="0"/>
          <w:shd w:val="clear" w:fill="FFFFFF"/>
          <w:lang w:val="en-US" w:eastAsia="zh-CN" w:bidi="ar"/>
        </w:rPr>
        <w:t>七、监督与责任追究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1.学校招生工作监察小组对招生全过程进行监督，整个招生过程做到标准明确、办法公开、程序规范，监督电话：+86-21-57090299。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2.凡被发现有弄虚作假和舞弊行为者，一经核实，立即取消其报名或录取资格，并根据国家有关法规和招生政策等追究有关当事人责任。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                        华东政法大学招生办公室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8" w:beforeAutospacing="0" w:after="78" w:afterAutospacing="0" w:line="270" w:lineRule="atLeast"/>
        <w:ind w:left="0" w:right="0" w:firstLine="640"/>
        <w:jc w:val="left"/>
        <w:rPr>
          <w:rFonts w:hint="default" w:ascii="u5b8bu4f53" w:hAnsi="u5b8bu4f53" w:eastAsia="u5b8bu4f53" w:cs="u5b8bu4f53"/>
          <w:b w:val="0"/>
          <w:i w:val="0"/>
          <w:caps w:val="0"/>
          <w:color w:val="333333"/>
          <w:spacing w:val="0"/>
          <w:sz w:val="18"/>
          <w:szCs w:val="18"/>
        </w:rPr>
      </w:pPr>
      <w:r>
        <w:rPr>
          <w:rFonts w:hint="default" w:ascii="仿宋_GB2312" w:hAnsi="u5b8bu4f53" w:eastAsia="仿宋_GB2312" w:cs="仿宋_GB2312"/>
          <w:b w:val="0"/>
          <w:i w:val="0"/>
          <w:caps w:val="0"/>
          <w:color w:val="333333"/>
          <w:spacing w:val="0"/>
          <w:kern w:val="0"/>
          <w:sz w:val="32"/>
          <w:szCs w:val="32"/>
          <w:bdr w:val="none" w:color="auto" w:sz="0" w:space="0"/>
          <w:shd w:val="clear" w:fill="FFFFFF"/>
          <w:lang w:val="en-US" w:eastAsia="zh-CN" w:bidi="ar"/>
        </w:rPr>
        <w:t>                            2017年4月26日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u5b8bu4f5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553BCC"/>
    <w:rsid w:val="01553B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GIF"/><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2017-05-02T08:39:00Z</dcterms:created>
  <dc:creator>user</dc:creator>
  <cp:lastModifiedBy>user</cp:lastModifiedBy>
  <dcterms:modified xsi:type="dcterms:W3CDTF">2017-05-02T08:41:40Z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