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0" w:right="0" w:firstLine="0"/>
        <w:jc w:val="center"/>
        <w:rPr>
          <w:rFonts w:hint="eastAsia" w:ascii="SimSun" w:hAnsi="SimSun" w:eastAsia="SimSun" w:cs="SimSun"/>
          <w:i w:val="0"/>
          <w:caps w:val="0"/>
          <w:color w:val="000000"/>
          <w:spacing w:val="0"/>
        </w:rPr>
      </w:pPr>
      <w:r>
        <w:rPr>
          <w:rFonts w:hint="eastAsia" w:ascii="SimSun" w:hAnsi="SimSun" w:eastAsia="SimSun" w:cs="SimSun"/>
          <w:i w:val="0"/>
          <w:caps w:val="0"/>
          <w:color w:val="000000"/>
          <w:spacing w:val="0"/>
          <w:bdr w:val="none" w:color="auto" w:sz="0" w:space="0"/>
        </w:rPr>
        <w:t>中国传媒大学2017年免试招收台湾应届高中毕业生简章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ind w:left="0" w:right="0" w:firstLine="0"/>
        <w:jc w:val="center"/>
        <w:rPr>
          <w:rFonts w:hint="eastAsia" w:ascii="SimSun" w:hAnsi="SimSun" w:eastAsia="SimSun" w:cs="SimSun"/>
          <w:i w:val="0"/>
          <w:caps w:val="0"/>
          <w:color w:val="999999"/>
          <w:spacing w:val="0"/>
          <w:sz w:val="18"/>
          <w:szCs w:val="18"/>
        </w:rPr>
      </w:pPr>
      <w:r>
        <w:rPr>
          <w:rFonts w:hint="eastAsia" w:ascii="SimSun" w:hAnsi="SimSun" w:eastAsia="SimSun" w:cs="SimSun"/>
          <w:i w:val="0"/>
          <w:caps w:val="0"/>
          <w:color w:val="999999"/>
          <w:spacing w:val="0"/>
          <w:sz w:val="18"/>
          <w:szCs w:val="18"/>
          <w:bdr w:val="none" w:color="auto" w:sz="0" w:space="0"/>
        </w:rPr>
        <w:t>2017年04月14日 11:45</w:t>
      </w:r>
    </w:p>
    <w:p>
      <w:pPr>
        <w:keepNext w:val="0"/>
        <w:keepLines w:val="0"/>
        <w:widowControl/>
        <w:suppressLineNumbers w:val="0"/>
        <w:jc w:val="left"/>
      </w:pPr>
      <w:r>
        <w:rPr>
          <w:rFonts w:hint="eastAsia" w:ascii="SimSun" w:hAnsi="SimSun" w:eastAsia="SimSun" w:cs="SimSun"/>
          <w:b w:val="0"/>
          <w:i w:val="0"/>
          <w:caps w:val="0"/>
          <w:color w:val="000000"/>
          <w:spacing w:val="0"/>
          <w:kern w:val="0"/>
          <w:sz w:val="18"/>
          <w:szCs w:val="18"/>
          <w:lang w:val="en-US" w:eastAsia="zh-CN" w:bidi="ar"/>
        </w:rPr>
        <w:t>根据《教育部关于普通高等学校依据台湾地区大学入学考试学科能力测验成绩招收台湾高中毕业生的通知》(教港澳台函[2011]18号)的精神，结合我校的实际情况，现在开始接受具备资格的台湾地区应届高中毕业生申请中国传媒大学2017年台湾地区免试生的报名。具体工作安排如下：</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 </w:t>
      </w:r>
      <w:r>
        <w:rPr>
          <w:rFonts w:hint="eastAsia" w:ascii="SimSun" w:hAnsi="SimSun" w:eastAsia="SimSun" w:cs="SimSun"/>
          <w:b w:val="0"/>
          <w:i w:val="0"/>
          <w:caps w:val="0"/>
          <w:color w:val="000000"/>
          <w:spacing w:val="0"/>
          <w:kern w:val="0"/>
          <w:sz w:val="18"/>
          <w:szCs w:val="18"/>
          <w:lang w:val="en-US" w:eastAsia="zh-CN" w:bidi="ar"/>
        </w:rPr>
        <w:br w:type="textWrapping"/>
      </w:r>
      <w:r>
        <w:rPr>
          <w:rStyle w:val="5"/>
          <w:rFonts w:hint="eastAsia" w:ascii="SimSun" w:hAnsi="SimSun" w:eastAsia="SimSun" w:cs="SimSun"/>
          <w:i w:val="0"/>
          <w:caps w:val="0"/>
          <w:color w:val="000000"/>
          <w:spacing w:val="0"/>
          <w:kern w:val="0"/>
          <w:sz w:val="18"/>
          <w:szCs w:val="18"/>
          <w:lang w:val="en-US" w:eastAsia="zh-CN" w:bidi="ar"/>
        </w:rPr>
        <w:t>一、报名条件</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1、在台湾参加“学测”考试，成绩达“顶标级”、“ 前标级”的台湾应届高中毕业生。</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2、在大陆办学的台商子女学校就读的台湾应届高中毕业生，在台湾参加“学测”考试，成绩达“均标级”。</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 </w:t>
      </w:r>
      <w:r>
        <w:rPr>
          <w:rFonts w:hint="eastAsia" w:ascii="SimSun" w:hAnsi="SimSun" w:eastAsia="SimSun" w:cs="SimSun"/>
          <w:b w:val="0"/>
          <w:i w:val="0"/>
          <w:caps w:val="0"/>
          <w:color w:val="000000"/>
          <w:spacing w:val="0"/>
          <w:kern w:val="0"/>
          <w:sz w:val="18"/>
          <w:szCs w:val="18"/>
          <w:lang w:val="en-US" w:eastAsia="zh-CN" w:bidi="ar"/>
        </w:rPr>
        <w:br w:type="textWrapping"/>
      </w:r>
      <w:r>
        <w:rPr>
          <w:rStyle w:val="5"/>
          <w:rFonts w:hint="eastAsia" w:ascii="SimSun" w:hAnsi="SimSun" w:eastAsia="SimSun" w:cs="SimSun"/>
          <w:i w:val="0"/>
          <w:caps w:val="0"/>
          <w:color w:val="000000"/>
          <w:spacing w:val="0"/>
          <w:kern w:val="0"/>
          <w:sz w:val="18"/>
          <w:szCs w:val="18"/>
          <w:lang w:val="en-US" w:eastAsia="zh-CN" w:bidi="ar"/>
        </w:rPr>
        <w:t>二：招生专业</w:t>
      </w:r>
      <w:r>
        <w:rPr>
          <w:rFonts w:hint="eastAsia" w:ascii="SimSun" w:hAnsi="SimSun" w:eastAsia="SimSun" w:cs="SimSun"/>
          <w:b w:val="0"/>
          <w:i w:val="0"/>
          <w:caps w:val="0"/>
          <w:color w:val="000000"/>
          <w:spacing w:val="0"/>
          <w:kern w:val="0"/>
          <w:sz w:val="18"/>
          <w:szCs w:val="18"/>
          <w:lang w:val="en-US" w:eastAsia="zh-CN" w:bidi="ar"/>
        </w:rPr>
        <w:br w:type="textWrapping"/>
      </w:r>
    </w:p>
    <w:tbl>
      <w:tblPr>
        <w:tblpPr w:vertAnchor="text" w:tblpXSpec="left"/>
        <w:tblW w:w="8250" w:type="dxa"/>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420"/>
        <w:gridCol w:w="1725"/>
        <w:gridCol w:w="2505"/>
        <w:gridCol w:w="960"/>
        <w:gridCol w:w="1275"/>
        <w:gridCol w:w="136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CellSpacing w:w="0" w:type="dxa"/>
        </w:trPr>
        <w:tc>
          <w:tcPr>
            <w:tcW w:w="420"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Style w:val="5"/>
                <w:rFonts w:hint="eastAsia" w:ascii="SimSun" w:hAnsi="SimSun" w:eastAsia="SimSun" w:cs="SimSun"/>
                <w:i w:val="0"/>
                <w:caps w:val="0"/>
                <w:color w:val="000000"/>
                <w:spacing w:val="0"/>
                <w:kern w:val="0"/>
                <w:sz w:val="18"/>
                <w:szCs w:val="18"/>
                <w:lang w:val="en-US" w:eastAsia="zh-CN" w:bidi="ar"/>
              </w:rPr>
              <w:t>序号</w:t>
            </w:r>
          </w:p>
        </w:tc>
        <w:tc>
          <w:tcPr>
            <w:tcW w:w="172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Style w:val="5"/>
                <w:rFonts w:hint="eastAsia" w:ascii="SimSun" w:hAnsi="SimSun" w:eastAsia="SimSun" w:cs="SimSun"/>
                <w:i w:val="0"/>
                <w:caps w:val="0"/>
                <w:color w:val="000000"/>
                <w:spacing w:val="0"/>
                <w:kern w:val="0"/>
                <w:sz w:val="18"/>
                <w:szCs w:val="18"/>
                <w:lang w:val="en-US" w:eastAsia="zh-CN" w:bidi="ar"/>
              </w:rPr>
              <w:t>专业</w:t>
            </w:r>
          </w:p>
        </w:tc>
        <w:tc>
          <w:tcPr>
            <w:tcW w:w="250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Style w:val="5"/>
                <w:rFonts w:hint="eastAsia" w:ascii="SimSun" w:hAnsi="SimSun" w:eastAsia="SimSun" w:cs="SimSun"/>
                <w:i w:val="0"/>
                <w:caps w:val="0"/>
                <w:color w:val="000000"/>
                <w:spacing w:val="0"/>
                <w:kern w:val="0"/>
                <w:sz w:val="18"/>
                <w:szCs w:val="18"/>
                <w:lang w:val="en-US" w:eastAsia="zh-CN" w:bidi="ar"/>
              </w:rPr>
              <w:t>方向</w:t>
            </w:r>
          </w:p>
        </w:tc>
        <w:tc>
          <w:tcPr>
            <w:tcW w:w="960"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Style w:val="5"/>
                <w:rFonts w:hint="eastAsia" w:ascii="SimSun" w:hAnsi="SimSun" w:eastAsia="SimSun" w:cs="SimSun"/>
                <w:i w:val="0"/>
                <w:caps w:val="0"/>
                <w:color w:val="000000"/>
                <w:spacing w:val="0"/>
                <w:kern w:val="0"/>
                <w:sz w:val="18"/>
                <w:szCs w:val="18"/>
                <w:lang w:val="en-US" w:eastAsia="zh-CN" w:bidi="ar"/>
              </w:rPr>
              <w:t>学制</w:t>
            </w:r>
          </w:p>
        </w:tc>
        <w:tc>
          <w:tcPr>
            <w:tcW w:w="127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Style w:val="5"/>
                <w:rFonts w:hint="eastAsia" w:ascii="SimSun" w:hAnsi="SimSun" w:eastAsia="SimSun" w:cs="SimSun"/>
                <w:i w:val="0"/>
                <w:caps w:val="0"/>
                <w:color w:val="000000"/>
                <w:spacing w:val="0"/>
                <w:kern w:val="0"/>
                <w:sz w:val="18"/>
                <w:szCs w:val="18"/>
                <w:lang w:val="en-US" w:eastAsia="zh-CN" w:bidi="ar"/>
              </w:rPr>
              <w:t>专业类别</w:t>
            </w:r>
          </w:p>
        </w:tc>
        <w:tc>
          <w:tcPr>
            <w:tcW w:w="136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Style w:val="5"/>
                <w:rFonts w:hint="eastAsia" w:ascii="SimSun" w:hAnsi="SimSun" w:eastAsia="SimSun" w:cs="SimSun"/>
                <w:i w:val="0"/>
                <w:caps w:val="0"/>
                <w:color w:val="000000"/>
                <w:spacing w:val="0"/>
                <w:kern w:val="0"/>
                <w:sz w:val="18"/>
                <w:szCs w:val="18"/>
                <w:lang w:val="en-US" w:eastAsia="zh-CN" w:bidi="ar"/>
              </w:rPr>
              <w:t>招生科类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330" w:hRule="atLeast"/>
          <w:tblCellSpacing w:w="0" w:type="dxa"/>
        </w:trPr>
        <w:tc>
          <w:tcPr>
            <w:tcW w:w="420"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1</w:t>
            </w:r>
          </w:p>
        </w:tc>
        <w:tc>
          <w:tcPr>
            <w:tcW w:w="172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网络与新媒体</w:t>
            </w:r>
          </w:p>
        </w:tc>
        <w:tc>
          <w:tcPr>
            <w:tcW w:w="250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媒体创意方向</w:t>
            </w:r>
          </w:p>
        </w:tc>
        <w:tc>
          <w:tcPr>
            <w:tcW w:w="960"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4</w:t>
            </w:r>
          </w:p>
        </w:tc>
        <w:tc>
          <w:tcPr>
            <w:tcW w:w="127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普通类</w:t>
            </w:r>
          </w:p>
        </w:tc>
        <w:tc>
          <w:tcPr>
            <w:tcW w:w="136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文理兼类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360" w:hRule="atLeast"/>
          <w:tblCellSpacing w:w="0" w:type="dxa"/>
        </w:trPr>
        <w:tc>
          <w:tcPr>
            <w:tcW w:w="420"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2</w:t>
            </w:r>
          </w:p>
        </w:tc>
        <w:tc>
          <w:tcPr>
            <w:tcW w:w="172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网络与新媒体</w:t>
            </w:r>
          </w:p>
        </w:tc>
        <w:tc>
          <w:tcPr>
            <w:tcW w:w="250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新媒体网络经营方向</w:t>
            </w:r>
          </w:p>
        </w:tc>
        <w:tc>
          <w:tcPr>
            <w:tcW w:w="960"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4</w:t>
            </w:r>
          </w:p>
        </w:tc>
        <w:tc>
          <w:tcPr>
            <w:tcW w:w="127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普通类</w:t>
            </w:r>
          </w:p>
        </w:tc>
        <w:tc>
          <w:tcPr>
            <w:tcW w:w="136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文理兼类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360" w:hRule="atLeast"/>
          <w:tblCellSpacing w:w="0" w:type="dxa"/>
        </w:trPr>
        <w:tc>
          <w:tcPr>
            <w:tcW w:w="420"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3</w:t>
            </w:r>
          </w:p>
        </w:tc>
        <w:tc>
          <w:tcPr>
            <w:tcW w:w="172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公共关系学</w:t>
            </w:r>
          </w:p>
        </w:tc>
        <w:tc>
          <w:tcPr>
            <w:tcW w:w="250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p>
        </w:tc>
        <w:tc>
          <w:tcPr>
            <w:tcW w:w="960"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4</w:t>
            </w:r>
          </w:p>
        </w:tc>
        <w:tc>
          <w:tcPr>
            <w:tcW w:w="127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普通类</w:t>
            </w:r>
          </w:p>
        </w:tc>
        <w:tc>
          <w:tcPr>
            <w:tcW w:w="136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文理兼类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360" w:hRule="atLeast"/>
          <w:tblCellSpacing w:w="0" w:type="dxa"/>
        </w:trPr>
        <w:tc>
          <w:tcPr>
            <w:tcW w:w="420"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4</w:t>
            </w:r>
          </w:p>
        </w:tc>
        <w:tc>
          <w:tcPr>
            <w:tcW w:w="172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传播学</w:t>
            </w:r>
          </w:p>
        </w:tc>
        <w:tc>
          <w:tcPr>
            <w:tcW w:w="250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p>
        </w:tc>
        <w:tc>
          <w:tcPr>
            <w:tcW w:w="960"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4</w:t>
            </w:r>
          </w:p>
        </w:tc>
        <w:tc>
          <w:tcPr>
            <w:tcW w:w="127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普通类</w:t>
            </w:r>
          </w:p>
        </w:tc>
        <w:tc>
          <w:tcPr>
            <w:tcW w:w="136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文理兼类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360" w:hRule="atLeast"/>
          <w:tblCellSpacing w:w="0" w:type="dxa"/>
        </w:trPr>
        <w:tc>
          <w:tcPr>
            <w:tcW w:w="420"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5</w:t>
            </w:r>
          </w:p>
        </w:tc>
        <w:tc>
          <w:tcPr>
            <w:tcW w:w="172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英语</w:t>
            </w:r>
          </w:p>
        </w:tc>
        <w:tc>
          <w:tcPr>
            <w:tcW w:w="250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p>
        </w:tc>
        <w:tc>
          <w:tcPr>
            <w:tcW w:w="960"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4</w:t>
            </w:r>
          </w:p>
        </w:tc>
        <w:tc>
          <w:tcPr>
            <w:tcW w:w="127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普通类</w:t>
            </w:r>
          </w:p>
        </w:tc>
        <w:tc>
          <w:tcPr>
            <w:tcW w:w="1365" w:type="dxa"/>
            <w:shd w:val="clear"/>
            <w:vAlign w:val="center"/>
          </w:tcPr>
          <w:p>
            <w:pPr>
              <w:keepNext w:val="0"/>
              <w:keepLines w:val="0"/>
              <w:widowControl/>
              <w:suppressLineNumbers w:val="0"/>
              <w:ind w:left="0" w:firstLine="0"/>
              <w:jc w:val="center"/>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lang w:val="en-US" w:eastAsia="zh-CN" w:bidi="ar"/>
              </w:rPr>
              <w:t>文理兼类</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bdr w:val="none" w:color="auto" w:sz="0" w:space="0"/>
          <w:lang w:val="en-US" w:eastAsia="zh-CN" w:bidi="ar"/>
        </w:rPr>
        <w:t> </w:t>
      </w:r>
    </w:p>
    <w:p>
      <w:pPr>
        <w:keepNext w:val="0"/>
        <w:keepLines w:val="0"/>
        <w:widowControl/>
        <w:suppressLineNumbers w:val="0"/>
        <w:jc w:val="left"/>
        <w:rPr>
          <w:rFonts w:hint="eastAsia" w:ascii="SimSun" w:hAnsi="SimSun" w:eastAsia="SimSun" w:cs="SimSun"/>
          <w:b w:val="0"/>
          <w:i w:val="0"/>
          <w:caps w:val="0"/>
          <w:color w:val="000000"/>
          <w:spacing w:val="0"/>
          <w:kern w:val="0"/>
          <w:sz w:val="18"/>
          <w:szCs w:val="18"/>
          <w:lang w:val="en-US" w:eastAsia="zh-CN" w:bidi="ar"/>
        </w:rPr>
      </w:pPr>
      <w:r>
        <w:rPr>
          <w:rFonts w:hint="eastAsia" w:ascii="SimSun" w:hAnsi="SimSun" w:eastAsia="SimSun" w:cs="SimSun"/>
          <w:b w:val="0"/>
          <w:i w:val="0"/>
          <w:caps w:val="0"/>
          <w:color w:val="000000"/>
          <w:spacing w:val="0"/>
          <w:kern w:val="0"/>
          <w:sz w:val="18"/>
          <w:szCs w:val="18"/>
          <w:lang w:val="en-US" w:eastAsia="zh-CN" w:bidi="ar"/>
        </w:rPr>
        <w:br w:type="textWrapping"/>
      </w:r>
      <w:r>
        <w:rPr>
          <w:rStyle w:val="5"/>
          <w:rFonts w:hint="eastAsia" w:ascii="SimSun" w:hAnsi="SimSun" w:eastAsia="SimSun" w:cs="SimSun"/>
          <w:i w:val="0"/>
          <w:caps w:val="0"/>
          <w:color w:val="000000"/>
          <w:spacing w:val="0"/>
          <w:kern w:val="0"/>
          <w:sz w:val="18"/>
          <w:szCs w:val="18"/>
          <w:lang w:val="en-US" w:eastAsia="zh-CN" w:bidi="ar"/>
        </w:rPr>
        <w:t>三：申请报名</w:t>
      </w:r>
      <w:r>
        <w:rPr>
          <w:rFonts w:hint="eastAsia" w:ascii="SimSun" w:hAnsi="SimSun" w:eastAsia="SimSun" w:cs="SimSun"/>
          <w:b w:val="0"/>
          <w:i w:val="0"/>
          <w:caps w:val="0"/>
          <w:color w:val="000000"/>
          <w:spacing w:val="0"/>
          <w:kern w:val="0"/>
          <w:sz w:val="18"/>
          <w:szCs w:val="18"/>
          <w:lang w:val="en-US" w:eastAsia="zh-CN" w:bidi="ar"/>
        </w:rPr>
        <w:br w:type="textWrapping"/>
      </w:r>
      <w:r>
        <w:rPr>
          <w:rStyle w:val="5"/>
          <w:rFonts w:hint="eastAsia" w:ascii="SimSun" w:hAnsi="SimSun" w:eastAsia="SimSun" w:cs="SimSun"/>
          <w:i w:val="0"/>
          <w:caps w:val="0"/>
          <w:color w:val="000000"/>
          <w:spacing w:val="0"/>
          <w:kern w:val="0"/>
          <w:sz w:val="18"/>
          <w:szCs w:val="18"/>
          <w:lang w:val="en-US" w:eastAsia="zh-CN" w:bidi="ar"/>
        </w:rPr>
        <w:t>（一）申请时间：</w:t>
      </w:r>
      <w:r>
        <w:rPr>
          <w:rFonts w:hint="eastAsia" w:ascii="SimSun" w:hAnsi="SimSun" w:eastAsia="SimSun" w:cs="SimSun"/>
          <w:b w:val="0"/>
          <w:i w:val="0"/>
          <w:caps w:val="0"/>
          <w:color w:val="000000"/>
          <w:spacing w:val="0"/>
          <w:kern w:val="0"/>
          <w:sz w:val="18"/>
          <w:szCs w:val="18"/>
          <w:lang w:val="en-US" w:eastAsia="zh-CN" w:bidi="ar"/>
        </w:rPr>
        <w:t>2017年4月15日至2017年4月30日。</w:t>
      </w:r>
      <w:r>
        <w:rPr>
          <w:rFonts w:hint="eastAsia" w:ascii="SimSun" w:hAnsi="SimSun" w:eastAsia="SimSun" w:cs="SimSun"/>
          <w:b w:val="0"/>
          <w:i w:val="0"/>
          <w:caps w:val="0"/>
          <w:color w:val="000000"/>
          <w:spacing w:val="0"/>
          <w:kern w:val="0"/>
          <w:sz w:val="18"/>
          <w:szCs w:val="18"/>
          <w:lang w:val="en-US" w:eastAsia="zh-CN" w:bidi="ar"/>
        </w:rPr>
        <w:br w:type="textWrapping"/>
      </w:r>
      <w:r>
        <w:rPr>
          <w:rStyle w:val="5"/>
          <w:rFonts w:hint="eastAsia" w:ascii="SimSun" w:hAnsi="SimSun" w:eastAsia="SimSun" w:cs="SimSun"/>
          <w:i w:val="0"/>
          <w:caps w:val="0"/>
          <w:color w:val="000000"/>
          <w:spacing w:val="0"/>
          <w:kern w:val="0"/>
          <w:sz w:val="18"/>
          <w:szCs w:val="18"/>
          <w:lang w:val="en-US" w:eastAsia="zh-CN" w:bidi="ar"/>
        </w:rPr>
        <w:t>（二）申请方式：</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1、申请学生可在本网站下载《中国传媒大学2017年免试招收台湾应届高中毕业生入学申请表》，填妥后于2017年4月30日前（以寄件邮戳为凭）寄往中国传媒大学-港澳台侨学生事务办公室，请在信封上注明“</w:t>
      </w:r>
      <w:r>
        <w:rPr>
          <w:rStyle w:val="5"/>
          <w:rFonts w:hint="eastAsia" w:ascii="SimSun" w:hAnsi="SimSun" w:eastAsia="SimSun" w:cs="SimSun"/>
          <w:i w:val="0"/>
          <w:caps w:val="0"/>
          <w:color w:val="000000"/>
          <w:spacing w:val="0"/>
          <w:kern w:val="0"/>
          <w:sz w:val="18"/>
          <w:szCs w:val="18"/>
          <w:lang w:val="en-US" w:eastAsia="zh-CN" w:bidi="ar"/>
        </w:rPr>
        <w:t>免试申请</w:t>
      </w:r>
      <w:r>
        <w:rPr>
          <w:rFonts w:hint="eastAsia" w:ascii="SimSun" w:hAnsi="SimSun" w:eastAsia="SimSun" w:cs="SimSun"/>
          <w:b w:val="0"/>
          <w:i w:val="0"/>
          <w:caps w:val="0"/>
          <w:color w:val="000000"/>
          <w:spacing w:val="0"/>
          <w:kern w:val="0"/>
          <w:sz w:val="18"/>
          <w:szCs w:val="18"/>
          <w:lang w:val="en-US" w:eastAsia="zh-CN" w:bidi="ar"/>
        </w:rPr>
        <w:t>”字样。并随函提供下列必备资料：</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①、“学测成绩单”复印件一份；</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②、“高中成绩单”复印件一份；</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③、“高中毕业证书”复印件一份</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④、“台胞证”(资料页)复印件一份；</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寄达地址：北京市朝阳区定福庄东街1号 中国传媒大学21号楼C212办公室（港澳台侨学生事务办公室） 。</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邮政编码：100024</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收件人：彭老师    咨询电话：+86-10-6578 3577。</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2、申请人在规定的申请时限内，务必将上述所需申请材料同时以电子邮件方式发送到pengjun@cuc.edu.cn以完成最终申请。</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 </w:t>
      </w:r>
      <w:r>
        <w:rPr>
          <w:rFonts w:hint="eastAsia" w:ascii="SimSun" w:hAnsi="SimSun" w:eastAsia="SimSun" w:cs="SimSun"/>
          <w:b w:val="0"/>
          <w:i w:val="0"/>
          <w:caps w:val="0"/>
          <w:color w:val="000000"/>
          <w:spacing w:val="0"/>
          <w:kern w:val="0"/>
          <w:sz w:val="18"/>
          <w:szCs w:val="18"/>
          <w:lang w:val="en-US" w:eastAsia="zh-CN" w:bidi="ar"/>
        </w:rPr>
        <w:br w:type="textWrapping"/>
      </w:r>
      <w:r>
        <w:rPr>
          <w:rStyle w:val="5"/>
          <w:rFonts w:hint="eastAsia" w:ascii="SimSun" w:hAnsi="SimSun" w:eastAsia="SimSun" w:cs="SimSun"/>
          <w:i w:val="0"/>
          <w:caps w:val="0"/>
          <w:color w:val="000000"/>
          <w:spacing w:val="0"/>
          <w:kern w:val="0"/>
          <w:sz w:val="18"/>
          <w:szCs w:val="18"/>
          <w:lang w:val="en-US" w:eastAsia="zh-CN" w:bidi="ar"/>
        </w:rPr>
        <w:t>四：面试安排</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具体面试安排我校将通过电子邮件或电话另行通知申请人。</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 </w:t>
      </w:r>
      <w:r>
        <w:rPr>
          <w:rFonts w:hint="eastAsia" w:ascii="SimSun" w:hAnsi="SimSun" w:eastAsia="SimSun" w:cs="SimSun"/>
          <w:b w:val="0"/>
          <w:i w:val="0"/>
          <w:caps w:val="0"/>
          <w:color w:val="000000"/>
          <w:spacing w:val="0"/>
          <w:kern w:val="0"/>
          <w:sz w:val="18"/>
          <w:szCs w:val="18"/>
          <w:lang w:val="en-US" w:eastAsia="zh-CN" w:bidi="ar"/>
        </w:rPr>
        <w:br w:type="textWrapping"/>
      </w:r>
      <w:r>
        <w:rPr>
          <w:rStyle w:val="5"/>
          <w:rFonts w:hint="eastAsia" w:ascii="SimSun" w:hAnsi="SimSun" w:eastAsia="SimSun" w:cs="SimSun"/>
          <w:i w:val="0"/>
          <w:caps w:val="0"/>
          <w:color w:val="000000"/>
          <w:spacing w:val="0"/>
          <w:kern w:val="0"/>
          <w:sz w:val="18"/>
          <w:szCs w:val="18"/>
          <w:lang w:val="en-US" w:eastAsia="zh-CN" w:bidi="ar"/>
        </w:rPr>
        <w:t>五：录取</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学校根据申请人“学测”成绩、面试成绩及综合情况等进行评定，择优录取，录取名单经报联招办审核批准后，于2017年7月下旬发放录取通知书。</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u w:val="none"/>
          <w:lang w:val="en-US" w:eastAsia="zh-CN" w:bidi="ar"/>
        </w:rPr>
        <w:fldChar w:fldCharType="begin"/>
      </w:r>
      <w:r>
        <w:rPr>
          <w:rFonts w:hint="eastAsia" w:ascii="SimSun" w:hAnsi="SimSun" w:eastAsia="SimSun" w:cs="SimSun"/>
          <w:b w:val="0"/>
          <w:i w:val="0"/>
          <w:caps w:val="0"/>
          <w:color w:val="000000"/>
          <w:spacing w:val="0"/>
          <w:kern w:val="0"/>
          <w:sz w:val="18"/>
          <w:szCs w:val="18"/>
          <w:u w:val="none"/>
          <w:lang w:val="en-US" w:eastAsia="zh-CN" w:bidi="ar"/>
        </w:rPr>
        <w:instrText xml:space="preserve"> HYPERLINK "http://sie.cuc.edu.cn/uploads/soft/170414/1_1145001101.doc" </w:instrText>
      </w:r>
      <w:r>
        <w:rPr>
          <w:rFonts w:hint="eastAsia" w:ascii="SimSun" w:hAnsi="SimSun" w:eastAsia="SimSun" w:cs="SimSun"/>
          <w:b w:val="0"/>
          <w:i w:val="0"/>
          <w:caps w:val="0"/>
          <w:color w:val="000000"/>
          <w:spacing w:val="0"/>
          <w:kern w:val="0"/>
          <w:sz w:val="18"/>
          <w:szCs w:val="18"/>
          <w:u w:val="none"/>
          <w:lang w:val="en-US" w:eastAsia="zh-CN" w:bidi="ar"/>
        </w:rPr>
        <w:fldChar w:fldCharType="separate"/>
      </w:r>
      <w:r>
        <w:rPr>
          <w:rStyle w:val="6"/>
          <w:rFonts w:hint="eastAsia" w:ascii="SimSun" w:hAnsi="SimSun" w:eastAsia="SimSun" w:cs="SimSun"/>
          <w:b w:val="0"/>
          <w:i w:val="0"/>
          <w:caps w:val="0"/>
          <w:color w:val="000000"/>
          <w:spacing w:val="0"/>
          <w:sz w:val="18"/>
          <w:szCs w:val="18"/>
          <w:u w:val="none"/>
        </w:rPr>
        <w:t>点击下载: 中国传媒大学2017年免试招收台湾应届高中毕业生入学申请表</w:t>
      </w:r>
      <w:r>
        <w:rPr>
          <w:rFonts w:hint="eastAsia" w:ascii="SimSun" w:hAnsi="SimSun" w:eastAsia="SimSun" w:cs="SimSun"/>
          <w:b w:val="0"/>
          <w:i w:val="0"/>
          <w:caps w:val="0"/>
          <w:color w:val="000000"/>
          <w:spacing w:val="0"/>
          <w:kern w:val="0"/>
          <w:sz w:val="18"/>
          <w:szCs w:val="18"/>
          <w:u w:val="none"/>
          <w:lang w:val="en-US" w:eastAsia="zh-CN" w:bidi="ar"/>
        </w:rPr>
        <w:fldChar w:fldCharType="end"/>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u w:val="none"/>
          <w:lang w:val="en-US" w:eastAsia="zh-CN" w:bidi="ar"/>
        </w:rPr>
        <w:fldChar w:fldCharType="begin"/>
      </w:r>
      <w:r>
        <w:rPr>
          <w:rFonts w:hint="eastAsia" w:ascii="SimSun" w:hAnsi="SimSun" w:eastAsia="SimSun" w:cs="SimSun"/>
          <w:b w:val="0"/>
          <w:i w:val="0"/>
          <w:caps w:val="0"/>
          <w:color w:val="000000"/>
          <w:spacing w:val="0"/>
          <w:kern w:val="0"/>
          <w:sz w:val="18"/>
          <w:szCs w:val="18"/>
          <w:u w:val="none"/>
          <w:lang w:val="en-US" w:eastAsia="zh-CN" w:bidi="ar"/>
        </w:rPr>
        <w:instrText xml:space="preserve"> HYPERLINK "http://sie.cuc.edu.cn/uploads/soft/170414/1_1145004582.doc" </w:instrText>
      </w:r>
      <w:r>
        <w:rPr>
          <w:rFonts w:hint="eastAsia" w:ascii="SimSun" w:hAnsi="SimSun" w:eastAsia="SimSun" w:cs="SimSun"/>
          <w:b w:val="0"/>
          <w:i w:val="0"/>
          <w:caps w:val="0"/>
          <w:color w:val="000000"/>
          <w:spacing w:val="0"/>
          <w:kern w:val="0"/>
          <w:sz w:val="18"/>
          <w:szCs w:val="18"/>
          <w:u w:val="none"/>
          <w:lang w:val="en-US" w:eastAsia="zh-CN" w:bidi="ar"/>
        </w:rPr>
        <w:fldChar w:fldCharType="separate"/>
      </w:r>
      <w:r>
        <w:rPr>
          <w:rStyle w:val="6"/>
          <w:rFonts w:hint="eastAsia" w:ascii="SimSun" w:hAnsi="SimSun" w:eastAsia="SimSun" w:cs="SimSun"/>
          <w:b w:val="0"/>
          <w:i w:val="0"/>
          <w:caps w:val="0"/>
          <w:color w:val="000000"/>
          <w:spacing w:val="0"/>
          <w:sz w:val="18"/>
          <w:szCs w:val="18"/>
          <w:u w:val="none"/>
        </w:rPr>
        <w:t>点击下载：2017年招生专业介绍</w:t>
      </w:r>
      <w:r>
        <w:rPr>
          <w:rFonts w:hint="eastAsia" w:ascii="SimSun" w:hAnsi="SimSun" w:eastAsia="SimSun" w:cs="SimSun"/>
          <w:b w:val="0"/>
          <w:i w:val="0"/>
          <w:caps w:val="0"/>
          <w:color w:val="000000"/>
          <w:spacing w:val="0"/>
          <w:kern w:val="0"/>
          <w:sz w:val="18"/>
          <w:szCs w:val="18"/>
          <w:u w:val="none"/>
          <w:lang w:val="en-US" w:eastAsia="zh-CN" w:bidi="ar"/>
        </w:rPr>
        <w:fldChar w:fldCharType="end"/>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（注：如果链接不能打开下载，请直接发邮件联系彭老师）</w:t>
      </w:r>
    </w:p>
    <w:p>
      <w:pPr>
        <w:keepNext w:val="0"/>
        <w:keepLines w:val="0"/>
        <w:widowControl/>
        <w:suppressLineNumbers w:val="0"/>
        <w:jc w:val="left"/>
        <w:rPr>
          <w:rFonts w:hint="eastAsia" w:ascii="SimSun" w:hAnsi="SimSun" w:eastAsia="SimSun" w:cs="SimSun"/>
          <w:b w:val="0"/>
          <w:i w:val="0"/>
          <w:caps w:val="0"/>
          <w:color w:val="000000"/>
          <w:spacing w:val="0"/>
          <w:kern w:val="0"/>
          <w:sz w:val="18"/>
          <w:szCs w:val="18"/>
          <w:lang w:val="en-US" w:eastAsia="zh-CN" w:bidi="ar"/>
        </w:rPr>
      </w:pPr>
    </w:p>
    <w:p>
      <w:pPr>
        <w:keepNext w:val="0"/>
        <w:keepLines w:val="0"/>
        <w:widowControl/>
        <w:suppressLineNumbers w:val="0"/>
        <w:jc w:val="left"/>
      </w:pPr>
      <w:r>
        <w:rPr>
          <w:rFonts w:hint="eastAsia" w:ascii="SimSun" w:hAnsi="SimSun" w:eastAsia="SimSun" w:cs="SimSun"/>
          <w:b w:val="0"/>
          <w:i w:val="0"/>
          <w:caps w:val="0"/>
          <w:color w:val="000000"/>
          <w:spacing w:val="0"/>
          <w:kern w:val="0"/>
          <w:sz w:val="18"/>
          <w:szCs w:val="18"/>
          <w:lang w:val="en-US" w:eastAsia="zh-CN" w:bidi="ar"/>
        </w:rPr>
        <w:t>http://sie.cuc.edu.cn/html/0414W52017.html</w:t>
      </w:r>
      <w:bookmarkStart w:id="0" w:name="_GoBack"/>
      <w:bookmarkEnd w:id="0"/>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 </w:t>
      </w:r>
      <w:r>
        <w:rPr>
          <w:rFonts w:hint="eastAsia" w:ascii="SimSun" w:hAnsi="SimSun" w:eastAsia="SimSun" w:cs="SimSun"/>
          <w:b w:val="0"/>
          <w:i w:val="0"/>
          <w:caps w:val="0"/>
          <w:color w:val="000000"/>
          <w:spacing w:val="0"/>
          <w:kern w:val="0"/>
          <w:sz w:val="18"/>
          <w:szCs w:val="18"/>
          <w:lang w:val="en-US" w:eastAsia="zh-CN" w:bidi="ar"/>
        </w:rPr>
        <w:br w:type="textWrapping"/>
      </w:r>
      <w:r>
        <w:rPr>
          <w:rFonts w:hint="eastAsia" w:ascii="SimSun" w:hAnsi="SimSun" w:eastAsia="SimSun" w:cs="SimSun"/>
          <w:b w:val="0"/>
          <w:i w:val="0"/>
          <w:caps w:val="0"/>
          <w:color w:val="000000"/>
          <w:spacing w:val="0"/>
          <w:kern w:val="0"/>
          <w:sz w:val="18"/>
          <w:szCs w:val="18"/>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righ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18"/>
          <w:szCs w:val="18"/>
          <w:bdr w:val="none" w:color="auto" w:sz="0" w:space="0"/>
          <w:lang w:val="en-US" w:eastAsia="zh-CN" w:bidi="ar"/>
        </w:rPr>
        <w:t> </w:t>
      </w:r>
      <w:r>
        <w:rPr>
          <w:rFonts w:hint="eastAsia" w:ascii="SimSun" w:hAnsi="SimSun" w:eastAsia="SimSun" w:cs="SimSun"/>
          <w:b w:val="0"/>
          <w:i w:val="0"/>
          <w:caps w:val="0"/>
          <w:color w:val="000000"/>
          <w:spacing w:val="0"/>
          <w:kern w:val="0"/>
          <w:sz w:val="18"/>
          <w:szCs w:val="18"/>
          <w:bdr w:val="none" w:color="auto" w:sz="0" w:space="0"/>
          <w:lang w:val="en-US" w:eastAsia="zh-CN" w:bidi="ar"/>
        </w:rPr>
        <w:br w:type="textWrapping"/>
      </w:r>
      <w:r>
        <w:rPr>
          <w:rFonts w:hint="eastAsia" w:ascii="SimSun" w:hAnsi="SimSun" w:eastAsia="SimSun" w:cs="SimSun"/>
          <w:b w:val="0"/>
          <w:i w:val="0"/>
          <w:caps w:val="0"/>
          <w:color w:val="000000"/>
          <w:spacing w:val="0"/>
          <w:kern w:val="0"/>
          <w:sz w:val="18"/>
          <w:szCs w:val="18"/>
          <w:bdr w:val="none" w:color="auto" w:sz="0" w:space="0"/>
          <w:lang w:val="en-US" w:eastAsia="zh-CN" w:bidi="ar"/>
        </w:rPr>
        <w:t>中国传媒大学港澳台侨学生事务办公室</w:t>
      </w:r>
      <w:r>
        <w:rPr>
          <w:rFonts w:hint="eastAsia" w:ascii="SimSun" w:hAnsi="SimSun" w:eastAsia="SimSun" w:cs="SimSun"/>
          <w:b w:val="0"/>
          <w:i w:val="0"/>
          <w:caps w:val="0"/>
          <w:color w:val="000000"/>
          <w:spacing w:val="0"/>
          <w:kern w:val="0"/>
          <w:sz w:val="18"/>
          <w:szCs w:val="18"/>
          <w:bdr w:val="none" w:color="auto" w:sz="0" w:space="0"/>
          <w:lang w:val="en-US" w:eastAsia="zh-CN" w:bidi="ar"/>
        </w:rPr>
        <w:br w:type="textWrapping"/>
      </w:r>
      <w:r>
        <w:rPr>
          <w:rFonts w:hint="eastAsia" w:ascii="SimSun" w:hAnsi="SimSun" w:eastAsia="SimSun" w:cs="SimSun"/>
          <w:b w:val="0"/>
          <w:i w:val="0"/>
          <w:caps w:val="0"/>
          <w:color w:val="000000"/>
          <w:spacing w:val="0"/>
          <w:kern w:val="0"/>
          <w:sz w:val="18"/>
          <w:szCs w:val="18"/>
          <w:bdr w:val="none" w:color="auto" w:sz="0" w:space="0"/>
          <w:lang w:val="en-US" w:eastAsia="zh-CN" w:bidi="ar"/>
        </w:rPr>
        <w:t>                                   2017年4月13日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D0635B"/>
    <w:rsid w:val="23D0635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2017-04-17T02:44:00Z</dcterms:created>
  <dc:creator>user</dc:creator>
  <cp:lastModifiedBy>user</cp:lastModifiedBy>
  <dcterms:modified xsi:type="dcterms:W3CDTF">2017-04-17T02:46:27Z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2052-10.1.0.6390</vt:lpwstr>
  </property>
</Properties>
</file>