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72" w:rsidRPr="00A52672" w:rsidRDefault="00A52672" w:rsidP="00A52672">
      <w:pPr>
        <w:widowControl/>
        <w:spacing w:before="225" w:after="225" w:line="390" w:lineRule="atLeast"/>
        <w:jc w:val="center"/>
        <w:outlineLvl w:val="1"/>
        <w:rPr>
          <w:rFonts w:ascii="微软雅黑" w:eastAsia="微软雅黑" w:hAnsi="微软雅黑" w:cs="宋体"/>
          <w:b/>
          <w:bCs/>
          <w:color w:val="333333"/>
          <w:kern w:val="0"/>
          <w:sz w:val="33"/>
          <w:szCs w:val="33"/>
        </w:rPr>
      </w:pPr>
      <w:proofErr w:type="gramStart"/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 w:val="33"/>
          <w:szCs w:val="33"/>
        </w:rPr>
        <w:t>温州肯恩大学</w:t>
      </w:r>
      <w:proofErr w:type="gramEnd"/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 w:val="33"/>
          <w:szCs w:val="33"/>
        </w:rPr>
        <w:t>2017年免试招收台湾高中毕业生简章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</w:pPr>
      <w:bookmarkStart w:id="0" w:name="_GoBack"/>
      <w:bookmarkEnd w:id="0"/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一、学校概况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温州肯恩大学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是教育部批准设立、温州市政府举办的一所具有独立法人资格的中美合作大学。目前在全国九个省市本科第一批次招生,在校生1650余人，校园规划用地3000余亩。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学校引进美国优质高等教育资源、理念和模式，紧密结合中国国情与区域经济文化的发展需求，致力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於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建设成为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一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所以生为本、创新包容、多元发展、特色鲜明的世界级教育水准的大学。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温州肯恩大学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力求“为不同的学生找到不同的发展方向”，融合中美教育教学方法，培养具有全球视野，通晓国际规则和事务，具备创新、创造和开拓能力的国际化人才。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二、招生专业</w:t>
      </w:r>
    </w:p>
    <w:tbl>
      <w:tblPr>
        <w:tblW w:w="5000" w:type="pct"/>
        <w:tblCellSpacing w:w="7" w:type="dxa"/>
        <w:shd w:val="clear" w:color="auto" w:fill="000000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903"/>
        <w:gridCol w:w="2896"/>
        <w:gridCol w:w="1215"/>
        <w:gridCol w:w="1887"/>
        <w:gridCol w:w="886"/>
      </w:tblGrid>
      <w:tr w:rsidR="00A52672" w:rsidRPr="00A52672" w:rsidTr="00A5267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专业名称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专业方向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类別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科类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学制</w:t>
            </w:r>
          </w:p>
        </w:tc>
      </w:tr>
      <w:tr w:rsidR="00A52672" w:rsidRPr="00A52672" w:rsidTr="00A5267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会计学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国际会计方向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普通类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文理兼类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4</w:t>
            </w:r>
          </w:p>
        </w:tc>
      </w:tr>
      <w:tr w:rsidR="00A52672" w:rsidRPr="00A52672" w:rsidTr="00A5267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金融学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国际金融方向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普通类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文理兼类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4</w:t>
            </w:r>
          </w:p>
        </w:tc>
      </w:tr>
      <w:tr w:rsidR="00A52672" w:rsidRPr="00A52672" w:rsidTr="00A5267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英语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国际英语应用方向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普通类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文理兼类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4</w:t>
            </w:r>
          </w:p>
        </w:tc>
      </w:tr>
      <w:tr w:rsidR="00A52672" w:rsidRPr="00A52672" w:rsidTr="00A5267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计算机科学与技术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普通类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理工农</w:t>
            </w:r>
            <w:proofErr w:type="gramStart"/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医</w:t>
            </w:r>
            <w:proofErr w:type="gramEnd"/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4</w:t>
            </w:r>
          </w:p>
        </w:tc>
      </w:tr>
      <w:tr w:rsidR="00A52672" w:rsidRPr="00A52672" w:rsidTr="00A5267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国际商务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普通类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文理兼类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4</w:t>
            </w:r>
          </w:p>
        </w:tc>
      </w:tr>
      <w:tr w:rsidR="00A52672" w:rsidRPr="00A52672" w:rsidTr="00A5267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市场营销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国际市场营销方向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普通类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文理兼类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4</w:t>
            </w:r>
          </w:p>
        </w:tc>
      </w:tr>
      <w:tr w:rsidR="00A52672" w:rsidRPr="00A52672" w:rsidTr="00A5267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视觉传达设计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艺术类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文理兼类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2672" w:rsidRPr="00A52672" w:rsidRDefault="00A52672" w:rsidP="00A52672">
            <w:pPr>
              <w:widowControl/>
              <w:snapToGrid w:val="0"/>
              <w:spacing w:line="300" w:lineRule="exac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A52672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4</w:t>
            </w:r>
          </w:p>
        </w:tc>
      </w:tr>
    </w:tbl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三、学位授予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学生同时註册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温州肯恩大学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和美国肯恩大学学籍。毕业后授予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温州肯恩大学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学士学位和美国肯恩大学学士学位，並颁发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温州肯恩大学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本科毕业证书。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四、报名事项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1. 报名条件：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(1) 在台湾参加“学测”考试，成绩达顶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標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级、前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標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级的台湾高中毕业生，並且英文单科九级分以上；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(2) 在大陆举办的台商子弟(女)学校学习，回台湾参加“学测”考试，成绩达均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標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级的高中毕业生，並且英语单科九级分以上。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2. 报名时间：</w:t>
      </w: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即日起至2017年6月10日。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3. 报名材料：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(1) 符合条件的申请者请填写《温州肯恩大学2017年招收台湾高中毕业生申请表》；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lastRenderedPageBreak/>
        <w:t>(2) 台湾地区入学考试学科能力测验考生成绩通知单影印本（含报名序号）；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(3) 中学成绩证明影印本；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(4) 台胞证影印本(资料页)与台湾居民身份证影印本；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(5) 本人一寸证件照片。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*设计专业申请条件：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达到联招考试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或学测成绩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录取要求的同时需提交设计作品。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录取作品要求如下：请至少上传10份个人创作，但不超过12件。所有图片必须作为单独文件上传，请不要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將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多个作品合並为壹个文件，除非是展示壹个单独作品或素描的详细信息。妳最好的作品需要展示基础设计和绘图方面的创造性思维和技能。请在各类媒体和题材中选取示例。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评估的类別和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標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准、作品格式要求、提交方式等信息请联系学校招办，电子邮箱：admissions@wku.edu.cn 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4. 报名方式：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为简便学生申请环节，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温州肯恩大学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不要求邮寄纸质报名材料，请填写申请表並按要求上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传申请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材料影印本。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五、录取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学校根据申请人“学测”成绩与综合情况等进行评定，择优录取，並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將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合格名单报送中国普通高校联合招生办公室审核，申请办理录取手续；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温州肯恩大学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向核准录取的考生寄发录取通知书。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六、入学时间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新生持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温州肯恩大学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《录取通知书》，按通知书指定的时间来学校报到，因故不能按时报到者，应提前向学校请假，並获得批准。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七、收费</w:t>
      </w:r>
      <w:proofErr w:type="gramStart"/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標</w:t>
      </w:r>
      <w:proofErr w:type="gramEnd"/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准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1.  学费： 2017年文理类专业学费每学年45000元人民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幣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（美元6,650）/人，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设计专业学费每学年48000元人民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幣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（美元7,090）/人。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2. 住宿费： 2017年每学年8000-10000元人民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幣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（美元1,150-1,437）/人。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3. 保险：每学年800元人民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幣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（美元118）/人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4. 书本费：按实际购买收取。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备註：1.其他额外费用均以学校网站公布为准。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    </w:t>
      </w: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2. 美元费用为大约值，以实时匯率为准。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lastRenderedPageBreak/>
        <w:t>八、奖学金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1.院长奖学金。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壹等奖：1万元人民蔽/年/人；二等奖：5千元人民蔽/年/人；三等奖：2千元人民蔽/年/人。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其它研究与创新、学术竞赛奖学金：3千元人民蔽/年/（个人或团体）。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2. 领导力奖学金：3千元人民蔽/年/（个人或团体）；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公共服务奖学金：3千元人民蔽/年/（个人或团体）；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文化、体育或艺术奖学金：3千元人民蔽/年/（个人或团体）。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九、联系方式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招生办公室联系人：苏中元、薛遥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电话：+86-0577-55870333 传真：+86-0577-55870099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联系地址：浙江省温州市甌海区大学路88号</w:t>
      </w:r>
      <w:proofErr w:type="gramStart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温州肯恩大学</w:t>
      </w:r>
      <w:proofErr w:type="gramEnd"/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招生办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邮政编码：325060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网址：</w:t>
      </w:r>
      <w:hyperlink r:id="rId5" w:tgtFrame="_blank" w:history="1">
        <w:r w:rsidRPr="00A52672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http://www.wku.edu.cn/zh-hans/admissions/</w:t>
        </w:r>
      </w:hyperlink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邮箱：admissions@wku.edu.cn</w:t>
      </w:r>
    </w:p>
    <w:p w:rsidR="00A52672" w:rsidRPr="00A52672" w:rsidRDefault="00A52672" w:rsidP="00A52672">
      <w:pPr>
        <w:widowControl/>
        <w:snapToGrid w:val="0"/>
        <w:spacing w:after="240" w:line="300" w:lineRule="exac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A52672">
        <w:rPr>
          <w:rFonts w:ascii="微软雅黑" w:eastAsia="微软雅黑" w:hAnsi="微软雅黑" w:cs="宋体" w:hint="eastAsia"/>
          <w:color w:val="333333"/>
          <w:kern w:val="0"/>
          <w:szCs w:val="21"/>
        </w:rPr>
        <w:t>QQ招生咨询群：231407342</w:t>
      </w:r>
    </w:p>
    <w:p w:rsidR="00516536" w:rsidRPr="00A52672" w:rsidRDefault="00A52672" w:rsidP="00A52672"/>
    <w:sectPr w:rsidR="00516536" w:rsidRPr="00A52672" w:rsidSect="00A52672">
      <w:pgSz w:w="11906" w:h="16838"/>
      <w:pgMar w:top="1440" w:right="1133" w:bottom="1440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966"/>
    <w:rsid w:val="000A2876"/>
    <w:rsid w:val="000F0D01"/>
    <w:rsid w:val="003A4966"/>
    <w:rsid w:val="006049D0"/>
    <w:rsid w:val="00A5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A52672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267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52672"/>
    <w:rPr>
      <w:b/>
      <w:bCs/>
    </w:rPr>
  </w:style>
  <w:style w:type="character" w:customStyle="1" w:styleId="apple-converted-space">
    <w:name w:val="apple-converted-space"/>
    <w:basedOn w:val="a0"/>
    <w:rsid w:val="00A52672"/>
  </w:style>
  <w:style w:type="character" w:styleId="a5">
    <w:name w:val="Hyperlink"/>
    <w:basedOn w:val="a0"/>
    <w:uiPriority w:val="99"/>
    <w:semiHidden/>
    <w:unhideWhenUsed/>
    <w:rsid w:val="00A52672"/>
    <w:rPr>
      <w:color w:val="0000FF"/>
      <w:u w:val="single"/>
    </w:rPr>
  </w:style>
  <w:style w:type="character" w:customStyle="1" w:styleId="2Char">
    <w:name w:val="标题 2 Char"/>
    <w:basedOn w:val="a0"/>
    <w:link w:val="2"/>
    <w:uiPriority w:val="9"/>
    <w:rsid w:val="00A52672"/>
    <w:rPr>
      <w:rFonts w:ascii="宋体" w:eastAsia="宋体" w:hAnsi="宋体" w:cs="宋体"/>
      <w:b/>
      <w:bCs/>
      <w:kern w:val="0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A52672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267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52672"/>
    <w:rPr>
      <w:b/>
      <w:bCs/>
    </w:rPr>
  </w:style>
  <w:style w:type="character" w:customStyle="1" w:styleId="apple-converted-space">
    <w:name w:val="apple-converted-space"/>
    <w:basedOn w:val="a0"/>
    <w:rsid w:val="00A52672"/>
  </w:style>
  <w:style w:type="character" w:styleId="a5">
    <w:name w:val="Hyperlink"/>
    <w:basedOn w:val="a0"/>
    <w:uiPriority w:val="99"/>
    <w:semiHidden/>
    <w:unhideWhenUsed/>
    <w:rsid w:val="00A52672"/>
    <w:rPr>
      <w:color w:val="0000FF"/>
      <w:u w:val="single"/>
    </w:rPr>
  </w:style>
  <w:style w:type="character" w:customStyle="1" w:styleId="2Char">
    <w:name w:val="标题 2 Char"/>
    <w:basedOn w:val="a0"/>
    <w:link w:val="2"/>
    <w:uiPriority w:val="9"/>
    <w:rsid w:val="00A52672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2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wku.edu.cn/zh-hans/admission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ASUS-123</dc:creator>
  <cp:lastModifiedBy>ASUS-123</cp:lastModifiedBy>
  <cp:revision>2</cp:revision>
  <dcterms:created xsi:type="dcterms:W3CDTF">2017-03-15T12:21:00Z</dcterms:created>
  <dcterms:modified xsi:type="dcterms:W3CDTF">2017-03-15T12:21:00Z</dcterms:modified>
</cp:coreProperties>
</file>